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24A1">
      <w:pPr>
        <w:adjustRightInd w:val="0"/>
        <w:snapToGrid w:val="0"/>
        <w:spacing w:line="360" w:lineRule="auto"/>
        <w:rPr>
          <w:rFonts w:hint="eastAsia" w:ascii="宋体" w:hAnsi="宋体"/>
          <w:b/>
          <w:sz w:val="28"/>
          <w:szCs w:val="28"/>
        </w:rPr>
      </w:pPr>
      <w:r>
        <w:rPr>
          <w:rFonts w:hint="eastAsia" w:ascii="宋体" w:hAnsi="宋体"/>
          <w:b/>
          <w:sz w:val="28"/>
          <w:szCs w:val="28"/>
          <w:highlight w:val="yellow"/>
        </w:rPr>
        <w:t>项目编号：ZYXZYY-202508</w:t>
      </w:r>
    </w:p>
    <w:p w14:paraId="38CDBC30">
      <w:pPr>
        <w:adjustRightInd w:val="0"/>
        <w:snapToGrid w:val="0"/>
        <w:spacing w:line="360" w:lineRule="auto"/>
        <w:ind w:firstLine="920" w:firstLineChars="200"/>
        <w:rPr>
          <w:rFonts w:hint="eastAsia" w:ascii="宋体" w:hAnsi="宋体"/>
          <w:b/>
          <w:bCs/>
          <w:color w:val="000000"/>
          <w:spacing w:val="-11"/>
          <w:sz w:val="48"/>
          <w:szCs w:val="44"/>
        </w:rPr>
      </w:pPr>
    </w:p>
    <w:p w14:paraId="0206E329">
      <w:pPr>
        <w:adjustRightInd w:val="0"/>
        <w:snapToGrid w:val="0"/>
        <w:spacing w:line="360" w:lineRule="auto"/>
        <w:ind w:firstLine="920" w:firstLineChars="200"/>
        <w:rPr>
          <w:rFonts w:ascii="宋体" w:hAnsi="宋体"/>
          <w:b/>
          <w:bCs/>
          <w:color w:val="000000"/>
          <w:sz w:val="48"/>
          <w:szCs w:val="44"/>
        </w:rPr>
      </w:pPr>
      <w:r>
        <w:rPr>
          <w:rFonts w:hint="eastAsia" w:ascii="宋体" w:hAnsi="宋体"/>
          <w:b/>
          <w:bCs/>
          <w:color w:val="000000"/>
          <w:spacing w:val="-11"/>
          <w:sz w:val="48"/>
          <w:szCs w:val="44"/>
        </w:rPr>
        <w:t>枞阳县中医院</w:t>
      </w:r>
      <w:r>
        <w:rPr>
          <w:rFonts w:hint="eastAsia" w:ascii="宋体" w:hAnsi="宋体"/>
          <w:b/>
          <w:bCs/>
          <w:color w:val="000000"/>
          <w:spacing w:val="-11"/>
          <w:sz w:val="48"/>
          <w:szCs w:val="44"/>
          <w:lang w:val="en-US" w:eastAsia="zh-CN"/>
        </w:rPr>
        <w:t>电子疚治疗仪</w:t>
      </w:r>
      <w:r>
        <w:rPr>
          <w:rFonts w:hint="eastAsia" w:ascii="宋体" w:hAnsi="宋体"/>
          <w:b/>
          <w:bCs/>
          <w:color w:val="000000"/>
          <w:spacing w:val="-11"/>
          <w:sz w:val="48"/>
          <w:szCs w:val="44"/>
        </w:rPr>
        <w:t>采购项目</w:t>
      </w:r>
    </w:p>
    <w:p w14:paraId="785CC7B1">
      <w:pPr>
        <w:jc w:val="both"/>
        <w:rPr>
          <w:rFonts w:ascii="宋体" w:hAnsi="宋体"/>
          <w:b/>
          <w:bCs/>
          <w:color w:val="000000"/>
          <w:sz w:val="44"/>
          <w:szCs w:val="44"/>
          <w:u w:val="single"/>
        </w:rPr>
      </w:pPr>
    </w:p>
    <w:p w14:paraId="34FAF4BB">
      <w:pPr>
        <w:jc w:val="center"/>
        <w:rPr>
          <w:rFonts w:hint="eastAsia" w:ascii="华文隶书" w:hAnsi="宋体" w:eastAsia="华文隶书"/>
          <w:b/>
          <w:bCs/>
          <w:color w:val="000000"/>
          <w:sz w:val="84"/>
          <w:szCs w:val="84"/>
          <w:lang w:val="en-US" w:eastAsia="zh-CN"/>
        </w:rPr>
      </w:pPr>
      <w:r>
        <w:rPr>
          <w:rFonts w:hint="eastAsia" w:ascii="华文隶书" w:hAnsi="宋体" w:eastAsia="华文隶书"/>
          <w:b/>
          <w:bCs/>
          <w:color w:val="000000"/>
          <w:sz w:val="84"/>
          <w:szCs w:val="84"/>
          <w:lang w:val="en-US" w:eastAsia="zh-CN"/>
        </w:rPr>
        <w:t>询</w:t>
      </w:r>
    </w:p>
    <w:p w14:paraId="035E710A">
      <w:pPr>
        <w:jc w:val="center"/>
        <w:rPr>
          <w:rFonts w:hint="eastAsia" w:ascii="华文隶书" w:hAnsi="宋体" w:eastAsia="华文隶书"/>
          <w:b/>
          <w:bCs/>
          <w:color w:val="000000"/>
          <w:sz w:val="84"/>
          <w:szCs w:val="84"/>
          <w:lang w:val="en-US" w:eastAsia="zh-CN"/>
        </w:rPr>
      </w:pPr>
      <w:r>
        <w:rPr>
          <w:rFonts w:hint="eastAsia" w:ascii="华文隶书" w:hAnsi="宋体" w:eastAsia="华文隶书"/>
          <w:b/>
          <w:bCs/>
          <w:color w:val="000000"/>
          <w:sz w:val="84"/>
          <w:szCs w:val="84"/>
          <w:lang w:val="en-US" w:eastAsia="zh-CN"/>
        </w:rPr>
        <w:t>价</w:t>
      </w:r>
    </w:p>
    <w:p w14:paraId="54140222">
      <w:pPr>
        <w:jc w:val="center"/>
        <w:rPr>
          <w:rFonts w:ascii="华文隶书" w:hAnsi="宋体" w:eastAsia="华文隶书"/>
          <w:b/>
          <w:bCs/>
          <w:color w:val="000000"/>
          <w:sz w:val="84"/>
          <w:szCs w:val="84"/>
        </w:rPr>
      </w:pPr>
      <w:r>
        <w:rPr>
          <w:rFonts w:hint="eastAsia" w:ascii="华文隶书" w:hAnsi="宋体" w:eastAsia="华文隶书"/>
          <w:b/>
          <w:bCs/>
          <w:color w:val="000000"/>
          <w:sz w:val="84"/>
          <w:szCs w:val="84"/>
        </w:rPr>
        <w:t>文</w:t>
      </w:r>
    </w:p>
    <w:p w14:paraId="074D2D4E">
      <w:pPr>
        <w:jc w:val="center"/>
        <w:rPr>
          <w:rFonts w:ascii="宋体" w:hAnsi="宋体"/>
          <w:b/>
          <w:bCs/>
          <w:color w:val="000000"/>
          <w:sz w:val="48"/>
          <w:szCs w:val="44"/>
        </w:rPr>
      </w:pPr>
      <w:r>
        <w:rPr>
          <w:rFonts w:hint="eastAsia" w:ascii="华文隶书" w:hAnsi="宋体" w:eastAsia="华文隶书"/>
          <w:b/>
          <w:bCs/>
          <w:color w:val="000000"/>
          <w:sz w:val="84"/>
          <w:szCs w:val="84"/>
        </w:rPr>
        <w:t>件</w:t>
      </w:r>
    </w:p>
    <w:p w14:paraId="10B98FFC">
      <w:pPr>
        <w:pStyle w:val="8"/>
        <w:wordWrap w:val="0"/>
        <w:rPr>
          <w:rFonts w:hAnsi="宋体"/>
          <w:b/>
          <w:bCs/>
          <w:color w:val="000000"/>
        </w:rPr>
      </w:pPr>
    </w:p>
    <w:p w14:paraId="126367A3">
      <w:pPr>
        <w:pStyle w:val="8"/>
        <w:wordWrap w:val="0"/>
        <w:rPr>
          <w:rFonts w:hAnsi="宋体"/>
          <w:b/>
          <w:bCs/>
          <w:color w:val="000000"/>
        </w:rPr>
      </w:pPr>
    </w:p>
    <w:p w14:paraId="037C6DD7">
      <w:pPr>
        <w:pStyle w:val="8"/>
        <w:wordWrap w:val="0"/>
        <w:rPr>
          <w:rFonts w:hAnsi="宋体"/>
          <w:b/>
          <w:bCs/>
          <w:color w:val="000000"/>
        </w:rPr>
      </w:pPr>
    </w:p>
    <w:tbl>
      <w:tblPr>
        <w:tblStyle w:val="15"/>
        <w:tblpPr w:leftFromText="180" w:rightFromText="180" w:vertAnchor="text" w:horzAnchor="page" w:tblpX="1645" w:tblpY="204"/>
        <w:tblOverlap w:val="never"/>
        <w:tblW w:w="9182" w:type="dxa"/>
        <w:tblInd w:w="0" w:type="dxa"/>
        <w:tblLayout w:type="fixed"/>
        <w:tblCellMar>
          <w:top w:w="0" w:type="dxa"/>
          <w:left w:w="108" w:type="dxa"/>
          <w:bottom w:w="0" w:type="dxa"/>
          <w:right w:w="108" w:type="dxa"/>
        </w:tblCellMar>
      </w:tblPr>
      <w:tblGrid>
        <w:gridCol w:w="2864"/>
        <w:gridCol w:w="484"/>
        <w:gridCol w:w="5834"/>
      </w:tblGrid>
      <w:tr w14:paraId="7D5718F5">
        <w:tblPrEx>
          <w:tblCellMar>
            <w:top w:w="0" w:type="dxa"/>
            <w:left w:w="108" w:type="dxa"/>
            <w:bottom w:w="0" w:type="dxa"/>
            <w:right w:w="108" w:type="dxa"/>
          </w:tblCellMar>
        </w:tblPrEx>
        <w:trPr>
          <w:trHeight w:val="1080" w:hRule="atLeast"/>
        </w:trPr>
        <w:tc>
          <w:tcPr>
            <w:tcW w:w="2864" w:type="dxa"/>
            <w:vAlign w:val="center"/>
          </w:tcPr>
          <w:p w14:paraId="417E8B5A">
            <w:pPr>
              <w:pStyle w:val="8"/>
              <w:wordWrap w:val="0"/>
              <w:rPr>
                <w:rFonts w:hAnsi="宋体" w:cs="宋体"/>
                <w:b/>
                <w:sz w:val="28"/>
                <w:szCs w:val="28"/>
              </w:rPr>
            </w:pPr>
            <w:r>
              <w:rPr>
                <w:rFonts w:hint="eastAsia" w:hAnsi="宋体" w:cs="宋体"/>
                <w:b/>
                <w:color w:val="000000"/>
                <w:sz w:val="28"/>
                <w:szCs w:val="28"/>
              </w:rPr>
              <w:t>采     购     人</w:t>
            </w:r>
          </w:p>
        </w:tc>
        <w:tc>
          <w:tcPr>
            <w:tcW w:w="484" w:type="dxa"/>
            <w:vAlign w:val="center"/>
          </w:tcPr>
          <w:p w14:paraId="7B2ECFA9">
            <w:pPr>
              <w:pStyle w:val="8"/>
              <w:wordWrap w:val="0"/>
              <w:rPr>
                <w:rFonts w:hAnsi="宋体" w:cs="宋体"/>
                <w:b/>
                <w:sz w:val="28"/>
                <w:szCs w:val="28"/>
              </w:rPr>
            </w:pPr>
            <w:r>
              <w:rPr>
                <w:rFonts w:hint="eastAsia" w:hAnsi="宋体" w:cs="宋体"/>
                <w:b/>
                <w:spacing w:val="60"/>
                <w:sz w:val="28"/>
                <w:szCs w:val="28"/>
              </w:rPr>
              <w:t>：</w:t>
            </w:r>
          </w:p>
        </w:tc>
        <w:tc>
          <w:tcPr>
            <w:tcW w:w="5834" w:type="dxa"/>
            <w:vAlign w:val="center"/>
          </w:tcPr>
          <w:p w14:paraId="6098A4A2">
            <w:pPr>
              <w:pStyle w:val="8"/>
              <w:wordWrap w:val="0"/>
              <w:rPr>
                <w:rFonts w:hAnsi="宋体" w:cs="宋体"/>
                <w:b/>
                <w:sz w:val="28"/>
                <w:szCs w:val="28"/>
              </w:rPr>
            </w:pPr>
            <w:r>
              <w:rPr>
                <w:rFonts w:hint="eastAsia" w:hAnsi="宋体" w:cs="宋体"/>
                <w:b/>
                <w:sz w:val="28"/>
                <w:szCs w:val="28"/>
              </w:rPr>
              <w:t>枞阳县中医院</w:t>
            </w:r>
            <w:r>
              <w:rPr>
                <w:rFonts w:hint="eastAsia" w:hAnsi="宋体" w:cs="宋体"/>
                <w:b/>
                <w:color w:val="000000"/>
                <w:sz w:val="28"/>
                <w:szCs w:val="28"/>
              </w:rPr>
              <w:t>（盖章）</w:t>
            </w:r>
          </w:p>
        </w:tc>
      </w:tr>
      <w:tr w14:paraId="5744390A">
        <w:tblPrEx>
          <w:tblCellMar>
            <w:top w:w="0" w:type="dxa"/>
            <w:left w:w="108" w:type="dxa"/>
            <w:bottom w:w="0" w:type="dxa"/>
            <w:right w:w="108" w:type="dxa"/>
          </w:tblCellMar>
        </w:tblPrEx>
        <w:trPr>
          <w:trHeight w:val="1862" w:hRule="atLeast"/>
        </w:trPr>
        <w:tc>
          <w:tcPr>
            <w:tcW w:w="2864" w:type="dxa"/>
            <w:vAlign w:val="center"/>
          </w:tcPr>
          <w:p w14:paraId="38CA63BF">
            <w:pPr>
              <w:pStyle w:val="8"/>
              <w:wordWrap w:val="0"/>
              <w:ind w:firstLine="1"/>
              <w:rPr>
                <w:rFonts w:hAnsi="宋体" w:cs="宋体"/>
                <w:b/>
                <w:sz w:val="28"/>
                <w:szCs w:val="28"/>
              </w:rPr>
            </w:pPr>
            <w:r>
              <w:rPr>
                <w:rFonts w:hint="eastAsia" w:hAnsi="宋体" w:cs="宋体"/>
                <w:b/>
                <w:spacing w:val="60"/>
                <w:sz w:val="28"/>
                <w:szCs w:val="28"/>
              </w:rPr>
              <w:t>代 理 机 构</w:t>
            </w:r>
          </w:p>
        </w:tc>
        <w:tc>
          <w:tcPr>
            <w:tcW w:w="484" w:type="dxa"/>
            <w:vAlign w:val="center"/>
          </w:tcPr>
          <w:p w14:paraId="145733B7">
            <w:pPr>
              <w:pStyle w:val="8"/>
              <w:wordWrap w:val="0"/>
              <w:rPr>
                <w:rFonts w:hAnsi="宋体" w:cs="宋体"/>
                <w:b/>
                <w:sz w:val="28"/>
                <w:szCs w:val="28"/>
              </w:rPr>
            </w:pPr>
            <w:r>
              <w:rPr>
                <w:rFonts w:hint="eastAsia" w:hAnsi="宋体" w:cs="宋体"/>
                <w:b/>
                <w:spacing w:val="-20"/>
                <w:sz w:val="28"/>
                <w:szCs w:val="28"/>
              </w:rPr>
              <w:t>：</w:t>
            </w:r>
          </w:p>
        </w:tc>
        <w:tc>
          <w:tcPr>
            <w:tcW w:w="5834" w:type="dxa"/>
            <w:vAlign w:val="center"/>
          </w:tcPr>
          <w:p w14:paraId="6A4D3DCF">
            <w:pPr>
              <w:pStyle w:val="8"/>
              <w:wordWrap w:val="0"/>
              <w:rPr>
                <w:rFonts w:hAnsi="宋体" w:cs="宋体"/>
                <w:b/>
                <w:bCs/>
                <w:sz w:val="28"/>
                <w:szCs w:val="28"/>
              </w:rPr>
            </w:pPr>
            <w:r>
              <w:rPr>
                <w:rFonts w:hint="eastAsia" w:hAnsi="宋体" w:cs="宋体"/>
                <w:b/>
                <w:bCs/>
                <w:sz w:val="28"/>
                <w:szCs w:val="28"/>
              </w:rPr>
              <w:t xml:space="preserve"> </w:t>
            </w:r>
          </w:p>
          <w:p w14:paraId="404FF36E">
            <w:pPr>
              <w:pStyle w:val="8"/>
              <w:wordWrap w:val="0"/>
              <w:rPr>
                <w:rFonts w:hAnsi="宋体" w:cs="宋体"/>
                <w:b/>
                <w:sz w:val="28"/>
                <w:szCs w:val="28"/>
              </w:rPr>
            </w:pPr>
            <w:r>
              <w:rPr>
                <w:rFonts w:hint="eastAsia" w:hAnsi="宋体" w:cs="宋体"/>
                <w:b/>
                <w:bCs/>
                <w:sz w:val="28"/>
                <w:szCs w:val="28"/>
              </w:rPr>
              <w:t>安徽恒枞工程咨询有限公司</w:t>
            </w:r>
            <w:r>
              <w:rPr>
                <w:rFonts w:hint="eastAsia" w:hAnsi="宋体" w:cs="宋体"/>
                <w:b/>
                <w:color w:val="000000"/>
                <w:sz w:val="28"/>
                <w:szCs w:val="28"/>
              </w:rPr>
              <w:t>（盖章）</w:t>
            </w:r>
            <w:r>
              <w:rPr>
                <w:rFonts w:hint="eastAsia" w:hAnsi="宋体" w:cs="宋体"/>
                <w:b/>
                <w:bCs/>
                <w:sz w:val="28"/>
                <w:szCs w:val="28"/>
              </w:rPr>
              <w:t xml:space="preserve">                    </w:t>
            </w:r>
          </w:p>
        </w:tc>
      </w:tr>
    </w:tbl>
    <w:p w14:paraId="27269FB7">
      <w:pPr>
        <w:ind w:firstLine="3534" w:firstLineChars="1100"/>
        <w:rPr>
          <w:rFonts w:ascii="宋体" w:hAnsi="宋体"/>
          <w:b/>
          <w:bCs/>
          <w:color w:val="000000"/>
          <w:sz w:val="32"/>
          <w:szCs w:val="32"/>
        </w:rPr>
      </w:pPr>
      <w:r>
        <w:rPr>
          <w:rFonts w:hint="eastAsia" w:ascii="宋体" w:hAnsi="宋体"/>
          <w:b/>
          <w:bCs/>
          <w:color w:val="000000"/>
          <w:sz w:val="32"/>
          <w:szCs w:val="32"/>
        </w:rPr>
        <w:t>二〇二</w:t>
      </w:r>
      <w:r>
        <w:rPr>
          <w:rFonts w:hint="eastAsia" w:ascii="宋体" w:hAnsi="宋体"/>
          <w:b/>
          <w:bCs/>
          <w:color w:val="000000"/>
          <w:sz w:val="32"/>
          <w:szCs w:val="32"/>
          <w:lang w:val="en-US" w:eastAsia="zh-CN"/>
        </w:rPr>
        <w:t>五</w:t>
      </w:r>
      <w:r>
        <w:rPr>
          <w:rFonts w:hint="eastAsia" w:ascii="宋体" w:hAnsi="宋体"/>
          <w:b/>
          <w:bCs/>
          <w:color w:val="000000"/>
          <w:sz w:val="32"/>
          <w:szCs w:val="32"/>
        </w:rPr>
        <w:t>年</w:t>
      </w:r>
      <w:r>
        <w:rPr>
          <w:rFonts w:hint="eastAsia" w:ascii="宋体" w:hAnsi="宋体"/>
          <w:b/>
          <w:bCs/>
          <w:color w:val="000000"/>
          <w:sz w:val="32"/>
          <w:szCs w:val="32"/>
          <w:lang w:val="en-US" w:eastAsia="zh-CN"/>
        </w:rPr>
        <w:t>八</w:t>
      </w:r>
      <w:r>
        <w:rPr>
          <w:rFonts w:hint="eastAsia" w:ascii="宋体" w:hAnsi="宋体"/>
          <w:b/>
          <w:bCs/>
          <w:color w:val="000000"/>
          <w:sz w:val="32"/>
          <w:szCs w:val="32"/>
        </w:rPr>
        <w:t>月</w:t>
      </w:r>
    </w:p>
    <w:p w14:paraId="1C39F3CE">
      <w:pPr>
        <w:jc w:val="both"/>
        <w:rPr>
          <w:rFonts w:hint="eastAsia" w:ascii="华文中宋" w:hAnsi="华文中宋" w:eastAsia="华文中宋"/>
          <w:b/>
          <w:sz w:val="40"/>
          <w:szCs w:val="40"/>
        </w:rPr>
      </w:pPr>
    </w:p>
    <w:p w14:paraId="3040D9BC">
      <w:pPr>
        <w:ind w:firstLine="2803" w:firstLineChars="700"/>
        <w:jc w:val="both"/>
        <w:rPr>
          <w:rFonts w:ascii="华文中宋" w:hAnsi="华文中宋" w:eastAsia="华文中宋"/>
          <w:b/>
          <w:sz w:val="40"/>
          <w:szCs w:val="40"/>
        </w:rPr>
      </w:pPr>
      <w:r>
        <w:rPr>
          <w:rFonts w:hint="eastAsia" w:ascii="华文中宋" w:hAnsi="华文中宋" w:eastAsia="华文中宋"/>
          <w:b/>
          <w:sz w:val="40"/>
          <w:szCs w:val="40"/>
        </w:rPr>
        <w:t xml:space="preserve">第一章 </w:t>
      </w:r>
      <w:r>
        <w:rPr>
          <w:rFonts w:hint="eastAsia" w:ascii="华文中宋" w:hAnsi="华文中宋" w:eastAsia="华文中宋"/>
          <w:b/>
          <w:sz w:val="40"/>
          <w:szCs w:val="40"/>
          <w:lang w:val="en-US" w:eastAsia="zh-CN"/>
        </w:rPr>
        <w:t>询价</w:t>
      </w:r>
      <w:r>
        <w:rPr>
          <w:rFonts w:hint="eastAsia" w:ascii="华文中宋" w:hAnsi="华文中宋" w:eastAsia="华文中宋"/>
          <w:b/>
          <w:sz w:val="40"/>
          <w:szCs w:val="40"/>
        </w:rPr>
        <w:t>公告</w:t>
      </w:r>
    </w:p>
    <w:p w14:paraId="4BF62424">
      <w:pPr>
        <w:tabs>
          <w:tab w:val="left" w:pos="851"/>
        </w:tabs>
        <w:adjustRightInd w:val="0"/>
        <w:snapToGrid w:val="0"/>
        <w:spacing w:line="480" w:lineRule="exact"/>
        <w:ind w:firstLine="560" w:firstLineChars="200"/>
        <w:jc w:val="left"/>
        <w:rPr>
          <w:rFonts w:ascii="宋体" w:hAnsi="宋体"/>
          <w:color w:val="000000"/>
          <w:sz w:val="28"/>
          <w:szCs w:val="28"/>
          <w:shd w:val="clear" w:color="auto" w:fill="FFFFFF"/>
        </w:rPr>
      </w:pPr>
    </w:p>
    <w:p w14:paraId="0D8DE5AE">
      <w:pPr>
        <w:kinsoku w:val="0"/>
        <w:wordWrap w:val="0"/>
        <w:overflowPunct w:val="0"/>
        <w:autoSpaceDE w:val="0"/>
        <w:autoSpaceDN w:val="0"/>
        <w:adjustRightInd w:val="0"/>
        <w:snapToGrid w:val="0"/>
        <w:spacing w:line="500" w:lineRule="exact"/>
        <w:jc w:val="left"/>
        <w:rPr>
          <w:rFonts w:hint="eastAsia" w:ascii="宋体" w:hAnsi="宋体" w:eastAsia="宋体" w:cs="宋体"/>
          <w:color w:val="000000"/>
          <w:spacing w:val="-6"/>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 xml:space="preserve">  </w:t>
      </w:r>
      <w:r>
        <w:rPr>
          <w:rFonts w:hint="eastAsia" w:ascii="宋体" w:hAnsi="宋体" w:cs="宋体"/>
          <w:color w:val="000000"/>
          <w:sz w:val="28"/>
          <w:szCs w:val="28"/>
          <w:highlight w:val="none"/>
          <w:shd w:val="clear" w:color="auto" w:fill="FFFFFF"/>
          <w:lang w:val="en-US" w:eastAsia="zh-CN"/>
        </w:rPr>
        <w:t xml:space="preserve"> </w:t>
      </w:r>
      <w:r>
        <w:rPr>
          <w:rFonts w:hint="eastAsia" w:ascii="宋体" w:hAnsi="宋体" w:eastAsia="宋体" w:cs="宋体"/>
          <w:color w:val="000000"/>
          <w:spacing w:val="-6"/>
          <w:sz w:val="28"/>
          <w:szCs w:val="28"/>
          <w:highlight w:val="none"/>
          <w:shd w:val="clear" w:color="auto" w:fill="FFFFFF"/>
          <w:lang w:val="en-US" w:eastAsia="zh-CN"/>
        </w:rPr>
        <w:t xml:space="preserve"> </w:t>
      </w:r>
      <w:r>
        <w:rPr>
          <w:rFonts w:hint="eastAsia" w:ascii="宋体" w:hAnsi="宋体" w:eastAsia="宋体" w:cs="宋体"/>
          <w:color w:val="000000"/>
          <w:spacing w:val="-6"/>
          <w:sz w:val="28"/>
          <w:szCs w:val="28"/>
          <w:highlight w:val="none"/>
          <w:shd w:val="clear" w:color="auto" w:fill="FFFFFF"/>
        </w:rPr>
        <w:t xml:space="preserve"> 按法定授权，安徽恒枞工程咨询有限公司受枞阳县</w:t>
      </w:r>
      <w:r>
        <w:rPr>
          <w:rFonts w:hint="eastAsia" w:ascii="宋体" w:hAnsi="宋体" w:cs="宋体"/>
          <w:color w:val="000000"/>
          <w:spacing w:val="-6"/>
          <w:sz w:val="28"/>
          <w:szCs w:val="28"/>
          <w:highlight w:val="none"/>
          <w:shd w:val="clear" w:color="auto" w:fill="FFFFFF"/>
          <w:lang w:eastAsia="zh-CN"/>
        </w:rPr>
        <w:t>中</w:t>
      </w:r>
      <w:r>
        <w:rPr>
          <w:rFonts w:hint="eastAsia" w:ascii="宋体" w:hAnsi="宋体" w:eastAsia="宋体" w:cs="宋体"/>
          <w:color w:val="000000"/>
          <w:spacing w:val="-6"/>
          <w:sz w:val="28"/>
          <w:szCs w:val="28"/>
          <w:highlight w:val="none"/>
          <w:shd w:val="clear" w:color="auto" w:fill="FFFFFF"/>
        </w:rPr>
        <w:t>医院的委托，现对“</w:t>
      </w:r>
      <w:r>
        <w:rPr>
          <w:rFonts w:hint="eastAsia" w:ascii="宋体" w:hAnsi="宋体" w:cs="宋体"/>
          <w:color w:val="000000"/>
          <w:spacing w:val="-6"/>
          <w:sz w:val="28"/>
          <w:szCs w:val="28"/>
          <w:highlight w:val="none"/>
          <w:shd w:val="clear" w:color="auto" w:fill="FFFFFF"/>
          <w:lang w:eastAsia="zh-CN"/>
        </w:rPr>
        <w:t>枞阳县中医院电子疚治疗仪采购项目</w:t>
      </w:r>
      <w:r>
        <w:rPr>
          <w:rFonts w:hint="eastAsia" w:ascii="宋体" w:hAnsi="宋体" w:eastAsia="宋体" w:cs="宋体"/>
          <w:color w:val="000000"/>
          <w:spacing w:val="-6"/>
          <w:sz w:val="28"/>
          <w:szCs w:val="28"/>
          <w:highlight w:val="none"/>
          <w:shd w:val="clear" w:color="auto" w:fill="FFFFFF"/>
        </w:rPr>
        <w:t>”进行</w:t>
      </w:r>
      <w:r>
        <w:rPr>
          <w:rFonts w:hint="eastAsia" w:ascii="宋体" w:hAnsi="宋体" w:cs="宋体"/>
          <w:color w:val="000000"/>
          <w:spacing w:val="-6"/>
          <w:sz w:val="28"/>
          <w:szCs w:val="28"/>
          <w:highlight w:val="none"/>
          <w:shd w:val="clear" w:color="auto" w:fill="FFFFFF"/>
          <w:lang w:val="en-US" w:eastAsia="zh-CN"/>
        </w:rPr>
        <w:t>询价采购</w:t>
      </w:r>
      <w:r>
        <w:rPr>
          <w:rFonts w:hint="eastAsia" w:ascii="宋体" w:hAnsi="宋体" w:eastAsia="宋体" w:cs="宋体"/>
          <w:color w:val="000000"/>
          <w:spacing w:val="-6"/>
          <w:sz w:val="28"/>
          <w:szCs w:val="28"/>
          <w:highlight w:val="none"/>
          <w:shd w:val="clear" w:color="auto" w:fill="FFFFFF"/>
        </w:rPr>
        <w:t>，欢迎具备条件的国内供应商参加投标。</w:t>
      </w:r>
      <w:r>
        <w:rPr>
          <w:rFonts w:hint="eastAsia" w:ascii="宋体" w:hAnsi="宋体" w:eastAsia="宋体" w:cs="宋体"/>
          <w:spacing w:val="-6"/>
          <w:kern w:val="0"/>
          <w:sz w:val="28"/>
          <w:szCs w:val="28"/>
        </w:rPr>
        <w:t>请潜在供应商登录枞阳县中医院网站（网址：</w:t>
      </w:r>
      <w:r>
        <w:rPr>
          <w:rFonts w:hint="eastAsia" w:ascii="宋体" w:hAnsi="宋体" w:eastAsia="宋体" w:cs="宋体"/>
          <w:spacing w:val="-6"/>
          <w:kern w:val="0"/>
          <w:sz w:val="28"/>
          <w:szCs w:val="28"/>
        </w:rPr>
        <w:fldChar w:fldCharType="begin"/>
      </w:r>
      <w:r>
        <w:rPr>
          <w:rFonts w:hint="eastAsia" w:ascii="宋体" w:hAnsi="宋体" w:eastAsia="宋体" w:cs="宋体"/>
          <w:spacing w:val="-6"/>
          <w:kern w:val="0"/>
          <w:sz w:val="28"/>
          <w:szCs w:val="28"/>
        </w:rPr>
        <w:instrText xml:space="preserve"> HYPERLINK "http://www.zyzyyy.com/）自行查看。询价文件如有修正，以\“补充公告\”的形式公布，与本询价文件具有同等效力。" </w:instrText>
      </w:r>
      <w:r>
        <w:rPr>
          <w:rFonts w:hint="eastAsia" w:ascii="宋体" w:hAnsi="宋体" w:eastAsia="宋体" w:cs="宋体"/>
          <w:spacing w:val="-6"/>
          <w:kern w:val="0"/>
          <w:sz w:val="28"/>
          <w:szCs w:val="28"/>
        </w:rPr>
        <w:fldChar w:fldCharType="separate"/>
      </w:r>
      <w:r>
        <w:rPr>
          <w:rStyle w:val="19"/>
          <w:rFonts w:hint="eastAsia" w:ascii="宋体" w:hAnsi="宋体" w:eastAsia="宋体" w:cs="宋体"/>
          <w:spacing w:val="-6"/>
          <w:kern w:val="0"/>
          <w:sz w:val="28"/>
          <w:szCs w:val="28"/>
        </w:rPr>
        <w:t>http://www.zyzyyy.com//）自行查看。</w:t>
      </w:r>
      <w:r>
        <w:rPr>
          <w:rFonts w:hint="eastAsia" w:ascii="宋体" w:hAnsi="宋体" w:eastAsia="宋体" w:cs="宋体"/>
          <w:spacing w:val="-6"/>
          <w:kern w:val="0"/>
          <w:sz w:val="28"/>
          <w:szCs w:val="28"/>
        </w:rPr>
        <w:fldChar w:fldCharType="end"/>
      </w:r>
    </w:p>
    <w:p w14:paraId="321F2996">
      <w:pPr>
        <w:shd w:val="clear" w:color="auto" w:fill="FFFFFF"/>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shd w:val="clear" w:color="auto" w:fill="FFFFFF"/>
        </w:rPr>
        <w:t>一、项目基本情况</w:t>
      </w:r>
    </w:p>
    <w:p w14:paraId="07BC5C8D">
      <w:pPr>
        <w:shd w:val="clear" w:color="auto" w:fill="FFFFFF"/>
        <w:tabs>
          <w:tab w:val="left" w:pos="851"/>
        </w:tabs>
        <w:adjustRightInd w:val="0"/>
        <w:snapToGrid w:val="0"/>
        <w:spacing w:line="480" w:lineRule="exact"/>
        <w:ind w:firstLine="422" w:firstLineChars="150"/>
        <w:rPr>
          <w:rFonts w:hint="eastAsia" w:ascii="宋体" w:hAnsi="宋体" w:eastAsia="宋体" w:cs="宋体"/>
          <w:color w:val="000000"/>
          <w:sz w:val="28"/>
          <w:szCs w:val="28"/>
          <w:highlight w:val="none"/>
          <w:shd w:val="clear" w:color="auto" w:fill="FFFFFF"/>
          <w:lang w:eastAsia="zh-CN"/>
        </w:rPr>
      </w:pPr>
      <w:r>
        <w:rPr>
          <w:rFonts w:hint="eastAsia" w:ascii="宋体" w:hAnsi="宋体" w:eastAsia="宋体" w:cs="宋体"/>
          <w:b/>
          <w:bCs/>
          <w:color w:val="000000"/>
          <w:sz w:val="28"/>
          <w:szCs w:val="28"/>
          <w:highlight w:val="none"/>
          <w:shd w:val="clear" w:color="auto" w:fill="FFFFFF"/>
        </w:rPr>
        <w:t>1、项目名称：</w:t>
      </w:r>
      <w:r>
        <w:rPr>
          <w:rFonts w:hint="eastAsia" w:ascii="宋体" w:hAnsi="宋体" w:cs="宋体"/>
          <w:color w:val="000000"/>
          <w:sz w:val="28"/>
          <w:szCs w:val="28"/>
          <w:highlight w:val="none"/>
          <w:shd w:val="clear" w:color="auto" w:fill="FFFFFF"/>
          <w:lang w:eastAsia="zh-CN"/>
        </w:rPr>
        <w:t>枞阳县中医院电子疚治疗仪采购项目</w:t>
      </w:r>
    </w:p>
    <w:p w14:paraId="3412EB9F">
      <w:pPr>
        <w:shd w:val="clear" w:color="auto" w:fill="FFFFFF"/>
        <w:tabs>
          <w:tab w:val="left" w:pos="851"/>
        </w:tabs>
        <w:adjustRightInd w:val="0"/>
        <w:snapToGrid w:val="0"/>
        <w:spacing w:line="480" w:lineRule="exact"/>
        <w:ind w:firstLine="422" w:firstLineChars="150"/>
        <w:rPr>
          <w:rFonts w:hint="eastAsia" w:ascii="宋体" w:hAnsi="宋体" w:cs="宋体"/>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rPr>
        <w:t>2、项目编号：</w:t>
      </w:r>
      <w:r>
        <w:rPr>
          <w:rFonts w:hint="eastAsia" w:ascii="宋体" w:hAnsi="宋体" w:eastAsia="宋体" w:cs="宋体"/>
          <w:color w:val="000000"/>
          <w:sz w:val="28"/>
          <w:szCs w:val="28"/>
          <w:highlight w:val="none"/>
          <w:shd w:val="clear" w:color="auto" w:fill="FFFFFF"/>
        </w:rPr>
        <w:t>ZYXZYY-202</w:t>
      </w:r>
      <w:r>
        <w:rPr>
          <w:rFonts w:hint="eastAsia" w:ascii="宋体" w:hAnsi="宋体" w:cs="宋体"/>
          <w:color w:val="000000"/>
          <w:sz w:val="28"/>
          <w:szCs w:val="28"/>
          <w:highlight w:val="none"/>
          <w:shd w:val="clear" w:color="auto" w:fill="FFFFFF"/>
          <w:lang w:val="en-US" w:eastAsia="zh-CN"/>
        </w:rPr>
        <w:t>508</w:t>
      </w:r>
    </w:p>
    <w:p w14:paraId="60A701BD">
      <w:pPr>
        <w:shd w:val="clear" w:color="auto" w:fill="FFFFFF"/>
        <w:tabs>
          <w:tab w:val="left" w:pos="851"/>
        </w:tabs>
        <w:adjustRightInd w:val="0"/>
        <w:snapToGrid w:val="0"/>
        <w:spacing w:line="480" w:lineRule="exact"/>
        <w:ind w:firstLine="422" w:firstLineChars="150"/>
        <w:rPr>
          <w:rFonts w:hint="eastAsia" w:ascii="宋体" w:hAnsi="宋体" w:eastAsia="宋体" w:cs="宋体"/>
          <w:color w:val="000000"/>
          <w:sz w:val="28"/>
          <w:szCs w:val="28"/>
          <w:highlight w:val="none"/>
          <w:shd w:val="clear" w:color="auto" w:fill="FFFFFF"/>
        </w:rPr>
      </w:pPr>
      <w:r>
        <w:rPr>
          <w:rFonts w:hint="eastAsia" w:ascii="宋体" w:hAnsi="宋体" w:cs="宋体"/>
          <w:b/>
          <w:bCs/>
          <w:color w:val="000000"/>
          <w:sz w:val="28"/>
          <w:szCs w:val="28"/>
          <w:highlight w:val="none"/>
          <w:shd w:val="clear" w:color="auto" w:fill="FFFFFF"/>
          <w:lang w:val="en-US" w:eastAsia="zh-CN"/>
        </w:rPr>
        <w:t>3</w:t>
      </w:r>
      <w:r>
        <w:rPr>
          <w:rFonts w:hint="eastAsia" w:ascii="宋体" w:hAnsi="宋体" w:eastAsia="宋体" w:cs="宋体"/>
          <w:b/>
          <w:bCs/>
          <w:color w:val="000000"/>
          <w:sz w:val="28"/>
          <w:szCs w:val="28"/>
          <w:highlight w:val="none"/>
          <w:shd w:val="clear" w:color="auto" w:fill="FFFFFF"/>
        </w:rPr>
        <w:t>、采购方式</w:t>
      </w:r>
      <w:r>
        <w:rPr>
          <w:rFonts w:hint="eastAsia" w:ascii="宋体" w:hAnsi="宋体" w:eastAsia="宋体" w:cs="宋体"/>
          <w:color w:val="000000"/>
          <w:sz w:val="28"/>
          <w:szCs w:val="28"/>
          <w:highlight w:val="none"/>
          <w:shd w:val="clear" w:color="auto" w:fill="FFFFFF"/>
        </w:rPr>
        <w:t>：询价</w:t>
      </w:r>
    </w:p>
    <w:p w14:paraId="54EB11DA">
      <w:pPr>
        <w:shd w:val="clear" w:color="auto" w:fill="FFFFFF"/>
        <w:tabs>
          <w:tab w:val="left" w:pos="851"/>
        </w:tabs>
        <w:adjustRightInd w:val="0"/>
        <w:snapToGrid w:val="0"/>
        <w:spacing w:line="480" w:lineRule="exact"/>
        <w:ind w:firstLine="422" w:firstLineChars="150"/>
        <w:rPr>
          <w:rFonts w:hint="default" w:ascii="宋体" w:hAnsi="宋体" w:cs="宋体"/>
          <w:b w:val="0"/>
          <w:bCs w:val="0"/>
          <w:color w:val="000000"/>
          <w:spacing w:val="-11"/>
          <w:sz w:val="28"/>
          <w:szCs w:val="28"/>
          <w:highlight w:val="none"/>
          <w:shd w:val="clear" w:color="auto" w:fill="FFFFFF"/>
          <w:lang w:val="en-US" w:eastAsia="zh-CN"/>
        </w:rPr>
      </w:pPr>
      <w:r>
        <w:rPr>
          <w:rFonts w:hint="eastAsia" w:ascii="宋体" w:hAnsi="宋体" w:cs="宋体"/>
          <w:b/>
          <w:bCs/>
          <w:color w:val="000000"/>
          <w:sz w:val="28"/>
          <w:szCs w:val="28"/>
          <w:highlight w:val="none"/>
          <w:shd w:val="clear" w:color="auto" w:fill="FFFFFF"/>
          <w:lang w:val="en-US" w:eastAsia="zh-CN"/>
        </w:rPr>
        <w:t>4</w:t>
      </w:r>
      <w:r>
        <w:rPr>
          <w:rFonts w:hint="eastAsia" w:ascii="宋体" w:hAnsi="宋体" w:eastAsia="宋体" w:cs="宋体"/>
          <w:b/>
          <w:bCs/>
          <w:color w:val="000000"/>
          <w:spacing w:val="-11"/>
          <w:sz w:val="28"/>
          <w:szCs w:val="28"/>
          <w:highlight w:val="none"/>
          <w:shd w:val="clear" w:color="auto" w:fill="FFFFFF"/>
        </w:rPr>
        <w:t>、最高限价</w:t>
      </w:r>
      <w:r>
        <w:rPr>
          <w:rFonts w:hint="eastAsia" w:ascii="宋体" w:hAnsi="宋体" w:cs="宋体"/>
          <w:b/>
          <w:bCs/>
          <w:color w:val="000000"/>
          <w:spacing w:val="-11"/>
          <w:sz w:val="28"/>
          <w:szCs w:val="28"/>
          <w:highlight w:val="none"/>
          <w:shd w:val="clear" w:color="auto" w:fill="FFFFFF"/>
          <w:lang w:eastAsia="zh-CN"/>
        </w:rPr>
        <w:t>：</w:t>
      </w:r>
      <w:r>
        <w:rPr>
          <w:rFonts w:hint="eastAsia" w:ascii="宋体" w:hAnsi="宋体" w:cs="宋体"/>
          <w:b w:val="0"/>
          <w:bCs w:val="0"/>
          <w:color w:val="000000"/>
          <w:spacing w:val="-11"/>
          <w:sz w:val="28"/>
          <w:szCs w:val="28"/>
          <w:highlight w:val="none"/>
          <w:shd w:val="clear" w:color="auto" w:fill="FFFFFF"/>
          <w:lang w:val="en-US" w:eastAsia="zh-CN"/>
        </w:rPr>
        <w:t>6000.00元；</w:t>
      </w:r>
      <w:r>
        <w:rPr>
          <w:rFonts w:hint="eastAsia" w:ascii="宋体" w:hAnsi="宋体" w:cs="宋体"/>
          <w:color w:val="000000"/>
          <w:sz w:val="28"/>
          <w:szCs w:val="28"/>
          <w:highlight w:val="none"/>
          <w:shd w:val="clear" w:color="auto" w:fill="FFFFFF"/>
          <w:lang w:eastAsia="zh-CN"/>
        </w:rPr>
        <w:t>电子疚治疗仪</w:t>
      </w:r>
      <w:r>
        <w:rPr>
          <w:rFonts w:hint="eastAsia" w:ascii="宋体" w:hAnsi="宋体" w:cs="宋体"/>
          <w:b w:val="0"/>
          <w:bCs w:val="0"/>
          <w:color w:val="000000"/>
          <w:spacing w:val="-11"/>
          <w:sz w:val="28"/>
          <w:szCs w:val="28"/>
          <w:highlight w:val="none"/>
          <w:shd w:val="clear" w:color="auto" w:fill="FFFFFF"/>
          <w:lang w:val="en-US" w:eastAsia="zh-CN"/>
        </w:rPr>
        <w:t>耗材：12元/份（耗材按月据实结算）。</w:t>
      </w:r>
    </w:p>
    <w:p w14:paraId="20C6D690">
      <w:pPr>
        <w:shd w:val="clear" w:color="auto" w:fill="FFFFFF"/>
        <w:tabs>
          <w:tab w:val="left" w:pos="851"/>
        </w:tabs>
        <w:adjustRightInd w:val="0"/>
        <w:snapToGrid w:val="0"/>
        <w:spacing w:line="480" w:lineRule="exact"/>
        <w:ind w:firstLine="422" w:firstLineChars="150"/>
        <w:rPr>
          <w:rFonts w:hint="eastAsia" w:ascii="宋体" w:hAnsi="宋体" w:eastAsia="宋体" w:cs="宋体"/>
          <w:b/>
          <w:bCs/>
          <w:color w:val="000000"/>
          <w:sz w:val="28"/>
          <w:szCs w:val="28"/>
          <w:highlight w:val="none"/>
          <w:shd w:val="clear" w:color="auto" w:fill="FFFFFF"/>
        </w:rPr>
      </w:pPr>
      <w:r>
        <w:rPr>
          <w:rFonts w:hint="eastAsia" w:ascii="宋体" w:hAnsi="宋体" w:cs="宋体"/>
          <w:b/>
          <w:bCs/>
          <w:color w:val="000000"/>
          <w:sz w:val="28"/>
          <w:szCs w:val="28"/>
          <w:highlight w:val="none"/>
          <w:shd w:val="clear" w:color="auto" w:fill="FFFFFF"/>
          <w:lang w:val="en-US" w:eastAsia="zh-CN"/>
        </w:rPr>
        <w:t>5</w:t>
      </w:r>
      <w:r>
        <w:rPr>
          <w:rFonts w:hint="eastAsia" w:ascii="宋体" w:hAnsi="宋体" w:eastAsia="宋体" w:cs="宋体"/>
          <w:b/>
          <w:bCs/>
          <w:color w:val="000000"/>
          <w:sz w:val="28"/>
          <w:szCs w:val="28"/>
          <w:highlight w:val="none"/>
          <w:shd w:val="clear" w:color="auto" w:fill="FFFFFF"/>
        </w:rPr>
        <w:t>、采购需求：</w:t>
      </w:r>
      <w:r>
        <w:rPr>
          <w:rFonts w:hint="eastAsia" w:ascii="宋体" w:hAnsi="宋体" w:eastAsia="宋体" w:cs="宋体"/>
          <w:color w:val="000000"/>
          <w:sz w:val="28"/>
          <w:szCs w:val="28"/>
          <w:highlight w:val="none"/>
          <w:shd w:val="clear" w:color="auto" w:fill="FFFFFF"/>
          <w:lang w:val="en-US" w:eastAsia="zh-CN"/>
        </w:rPr>
        <w:t>枞阳县中医院需要采购</w:t>
      </w:r>
      <w:r>
        <w:rPr>
          <w:rFonts w:hint="eastAsia" w:ascii="宋体" w:hAnsi="宋体" w:cs="宋体"/>
          <w:color w:val="000000"/>
          <w:sz w:val="28"/>
          <w:szCs w:val="28"/>
          <w:highlight w:val="none"/>
          <w:shd w:val="clear" w:color="auto" w:fill="FFFFFF"/>
          <w:lang w:val="en-US" w:eastAsia="zh-CN"/>
        </w:rPr>
        <w:t>电子疚治疗</w:t>
      </w:r>
      <w:r>
        <w:rPr>
          <w:rFonts w:hint="eastAsia" w:ascii="宋体" w:hAnsi="宋体" w:eastAsia="宋体" w:cs="宋体"/>
          <w:color w:val="000000"/>
          <w:sz w:val="28"/>
          <w:szCs w:val="28"/>
          <w:highlight w:val="none"/>
          <w:shd w:val="clear" w:color="auto" w:fill="FFFFFF"/>
          <w:lang w:val="en-US" w:eastAsia="zh-CN"/>
        </w:rPr>
        <w:t>仪</w:t>
      </w:r>
      <w:r>
        <w:rPr>
          <w:rFonts w:hint="eastAsia" w:ascii="宋体" w:hAnsi="宋体" w:cs="宋体"/>
          <w:color w:val="000000"/>
          <w:sz w:val="28"/>
          <w:szCs w:val="28"/>
          <w:highlight w:val="none"/>
          <w:shd w:val="clear" w:color="auto" w:fill="FFFFFF"/>
          <w:lang w:val="en-US" w:eastAsia="zh-CN"/>
        </w:rPr>
        <w:t>20</w:t>
      </w:r>
      <w:r>
        <w:rPr>
          <w:rFonts w:hint="eastAsia" w:ascii="宋体" w:hAnsi="宋体" w:eastAsia="宋体" w:cs="宋体"/>
          <w:color w:val="000000"/>
          <w:sz w:val="28"/>
          <w:szCs w:val="28"/>
          <w:highlight w:val="none"/>
          <w:shd w:val="clear" w:color="auto" w:fill="FFFFFF"/>
          <w:lang w:val="en-US" w:eastAsia="zh-CN"/>
        </w:rPr>
        <w:t>台</w:t>
      </w:r>
      <w:r>
        <w:rPr>
          <w:rFonts w:hint="eastAsia" w:ascii="宋体" w:hAnsi="宋体" w:cs="宋体"/>
          <w:color w:val="000000"/>
          <w:sz w:val="28"/>
          <w:szCs w:val="28"/>
          <w:highlight w:val="none"/>
          <w:shd w:val="clear" w:color="auto" w:fill="FFFFFF"/>
          <w:lang w:val="en-US" w:eastAsia="zh-CN"/>
        </w:rPr>
        <w:t>以及该设备专用耗材</w:t>
      </w:r>
      <w:r>
        <w:rPr>
          <w:rFonts w:hint="eastAsia" w:ascii="宋体" w:hAnsi="宋体" w:eastAsia="宋体" w:cs="宋体"/>
          <w:color w:val="000000"/>
          <w:sz w:val="28"/>
          <w:szCs w:val="28"/>
          <w:highlight w:val="none"/>
          <w:shd w:val="clear" w:color="auto" w:fill="FFFFFF"/>
          <w:lang w:val="en-US" w:eastAsia="zh-CN"/>
        </w:rPr>
        <w:t>；</w:t>
      </w:r>
      <w:r>
        <w:rPr>
          <w:rFonts w:hint="eastAsia" w:ascii="宋体" w:hAnsi="宋体" w:eastAsia="宋体" w:cs="宋体"/>
          <w:color w:val="000000"/>
          <w:sz w:val="28"/>
          <w:szCs w:val="28"/>
          <w:highlight w:val="none"/>
          <w:shd w:val="clear" w:color="auto" w:fill="FFFFFF"/>
        </w:rPr>
        <w:t>具体要求详见</w:t>
      </w:r>
      <w:r>
        <w:rPr>
          <w:rFonts w:hint="eastAsia" w:ascii="宋体" w:hAnsi="宋体" w:cs="宋体"/>
          <w:color w:val="000000"/>
          <w:sz w:val="28"/>
          <w:szCs w:val="28"/>
          <w:highlight w:val="none"/>
          <w:shd w:val="clear" w:color="auto" w:fill="FFFFFF"/>
          <w:lang w:eastAsia="zh-CN"/>
        </w:rPr>
        <w:t>询价文件</w:t>
      </w:r>
      <w:r>
        <w:rPr>
          <w:rFonts w:hint="eastAsia" w:ascii="宋体" w:hAnsi="宋体" w:eastAsia="宋体" w:cs="宋体"/>
          <w:color w:val="000000"/>
          <w:sz w:val="28"/>
          <w:szCs w:val="28"/>
          <w:highlight w:val="none"/>
          <w:shd w:val="clear" w:color="auto" w:fill="FFFFFF"/>
        </w:rPr>
        <w:t xml:space="preserve">中采购内容。   </w:t>
      </w:r>
    </w:p>
    <w:p w14:paraId="5DD5FF7C">
      <w:pPr>
        <w:shd w:val="clear" w:color="auto" w:fill="FFFFFF"/>
        <w:adjustRightInd w:val="0"/>
        <w:snapToGrid w:val="0"/>
        <w:spacing w:line="500" w:lineRule="exact"/>
        <w:ind w:firstLine="281" w:firstLineChars="100"/>
        <w:rPr>
          <w:rFonts w:hint="eastAsia" w:ascii="宋体" w:hAnsi="宋体" w:cs="宋体"/>
          <w:color w:val="000000"/>
          <w:sz w:val="28"/>
          <w:szCs w:val="28"/>
          <w:highlight w:val="none"/>
          <w:shd w:val="clear" w:color="auto" w:fill="FFFFFF"/>
          <w:lang w:val="en-US" w:eastAsia="zh-CN"/>
        </w:rPr>
      </w:pPr>
      <w:r>
        <w:rPr>
          <w:rFonts w:hint="eastAsia" w:ascii="宋体" w:hAnsi="宋体" w:cs="宋体"/>
          <w:b/>
          <w:bCs/>
          <w:color w:val="000000"/>
          <w:sz w:val="28"/>
          <w:szCs w:val="28"/>
          <w:highlight w:val="none"/>
          <w:shd w:val="clear" w:color="auto" w:fill="FFFFFF"/>
          <w:lang w:val="en-US" w:eastAsia="zh-CN"/>
        </w:rPr>
        <w:t>6、合同履行期限：</w:t>
      </w:r>
      <w:r>
        <w:rPr>
          <w:rFonts w:hint="eastAsia" w:ascii="宋体" w:hAnsi="宋体" w:cs="宋体"/>
          <w:color w:val="000000"/>
          <w:sz w:val="28"/>
          <w:szCs w:val="28"/>
          <w:highlight w:val="none"/>
          <w:shd w:val="clear" w:color="auto" w:fill="FFFFFF"/>
          <w:lang w:val="en-US" w:eastAsia="zh-CN"/>
        </w:rPr>
        <w:t>合同签订后30日内交付使用。</w:t>
      </w:r>
    </w:p>
    <w:p w14:paraId="574DCA18">
      <w:pPr>
        <w:shd w:val="clear" w:color="auto" w:fill="FFFFFF"/>
        <w:adjustRightInd w:val="0"/>
        <w:snapToGrid w:val="0"/>
        <w:spacing w:line="500" w:lineRule="exact"/>
        <w:ind w:firstLine="281" w:firstLineChars="100"/>
        <w:rPr>
          <w:rFonts w:hint="eastAsia" w:ascii="宋体" w:hAnsi="宋体" w:cs="宋体"/>
          <w:color w:val="000000"/>
          <w:sz w:val="28"/>
          <w:szCs w:val="28"/>
          <w:highlight w:val="none"/>
          <w:shd w:val="clear" w:color="auto" w:fill="FFFFFF"/>
          <w:lang w:val="en-US" w:eastAsia="zh-CN"/>
        </w:rPr>
      </w:pPr>
      <w:r>
        <w:rPr>
          <w:rFonts w:hint="eastAsia" w:ascii="宋体" w:hAnsi="宋体" w:cs="宋体"/>
          <w:b/>
          <w:bCs/>
          <w:color w:val="000000"/>
          <w:sz w:val="28"/>
          <w:szCs w:val="28"/>
          <w:highlight w:val="none"/>
          <w:shd w:val="clear" w:color="auto" w:fill="FFFFFF"/>
          <w:lang w:val="en-US" w:eastAsia="zh-CN"/>
        </w:rPr>
        <w:t>7、标段（包别）划分：</w:t>
      </w:r>
      <w:r>
        <w:rPr>
          <w:rFonts w:hint="eastAsia" w:ascii="宋体" w:hAnsi="宋体" w:cs="宋体"/>
          <w:color w:val="000000"/>
          <w:sz w:val="28"/>
          <w:szCs w:val="28"/>
          <w:highlight w:val="none"/>
          <w:shd w:val="clear" w:color="auto" w:fill="FFFFFF"/>
          <w:lang w:val="en-US" w:eastAsia="zh-CN"/>
        </w:rPr>
        <w:t>一个标段。</w:t>
      </w:r>
    </w:p>
    <w:p w14:paraId="3D20964C">
      <w:pPr>
        <w:shd w:val="clear" w:color="auto" w:fill="FFFFFF"/>
        <w:adjustRightInd w:val="0"/>
        <w:snapToGrid w:val="0"/>
        <w:spacing w:line="500" w:lineRule="exact"/>
        <w:ind w:firstLine="280" w:firstLineChars="100"/>
        <w:rPr>
          <w:rFonts w:hint="eastAsia" w:ascii="宋体" w:hAnsi="宋体" w:cs="宋体"/>
          <w:color w:val="000000"/>
          <w:sz w:val="28"/>
          <w:szCs w:val="28"/>
          <w:highlight w:val="none"/>
          <w:shd w:val="clear" w:color="auto" w:fill="FFFFFF"/>
          <w:lang w:val="en-US" w:eastAsia="zh-CN"/>
        </w:rPr>
      </w:pPr>
      <w:r>
        <w:rPr>
          <w:rFonts w:hint="eastAsia" w:ascii="宋体" w:hAnsi="宋体" w:cs="宋体"/>
          <w:color w:val="000000"/>
          <w:sz w:val="28"/>
          <w:szCs w:val="28"/>
          <w:highlight w:val="none"/>
          <w:shd w:val="clear" w:color="auto" w:fill="FFFFFF"/>
          <w:lang w:val="en-US" w:eastAsia="zh-CN"/>
        </w:rPr>
        <w:t>8、本项目不接受联合体投标。</w:t>
      </w:r>
    </w:p>
    <w:p w14:paraId="6C8735BC">
      <w:pPr>
        <w:shd w:val="clear" w:color="auto" w:fill="FFFFFF"/>
        <w:adjustRightInd w:val="0"/>
        <w:snapToGrid w:val="0"/>
        <w:spacing w:line="500" w:lineRule="exact"/>
        <w:rPr>
          <w:rFonts w:hint="eastAsia" w:ascii="宋体" w:hAnsi="宋体" w:eastAsia="宋体" w:cs="宋体"/>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二、申请人的资格要求</w:t>
      </w:r>
    </w:p>
    <w:p w14:paraId="1D3962CF">
      <w:pPr>
        <w:shd w:val="clear" w:color="auto" w:fill="FFFFFF"/>
        <w:adjustRightInd w:val="0"/>
        <w:snapToGrid w:val="0"/>
        <w:spacing w:line="500" w:lineRule="exact"/>
        <w:ind w:firstLine="280" w:firstLineChars="1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1、</w:t>
      </w:r>
      <w:r>
        <w:rPr>
          <w:rFonts w:hint="eastAsia" w:ascii="宋体" w:hAnsi="宋体" w:eastAsia="宋体" w:cs="宋体"/>
          <w:color w:val="000000"/>
          <w:sz w:val="28"/>
          <w:szCs w:val="28"/>
          <w:highlight w:val="none"/>
          <w:shd w:val="clear" w:color="auto" w:fill="FFFFFF"/>
        </w:rPr>
        <w:t>符合《中华人民共和国政府采购法》第二十二条规定；</w:t>
      </w:r>
    </w:p>
    <w:p w14:paraId="5EC2799D">
      <w:pPr>
        <w:pStyle w:val="6"/>
        <w:tabs>
          <w:tab w:val="left" w:pos="4732"/>
        </w:tabs>
        <w:adjustRightInd w:val="0"/>
        <w:snapToGrid w:val="0"/>
        <w:spacing w:line="500" w:lineRule="exact"/>
        <w:ind w:left="0" w:leftChars="0" w:firstLine="280" w:firstLineChars="1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2、落实政府采购政策需满足的资格要求：按照财政部、工业和信息化部制定的《政府采购促进中小企业发展管理办法》，本项目非专门面向中小企业。</w:t>
      </w:r>
    </w:p>
    <w:p w14:paraId="10131C12">
      <w:pPr>
        <w:pStyle w:val="6"/>
        <w:tabs>
          <w:tab w:val="left" w:pos="4732"/>
        </w:tabs>
        <w:adjustRightInd w:val="0"/>
        <w:snapToGrid w:val="0"/>
        <w:spacing w:line="500" w:lineRule="exact"/>
        <w:ind w:left="0" w:leftChars="0" w:firstLine="280" w:firstLineChars="1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3、本项目的特定资格要求：供应商如是生产厂家，须具有有效的医疗器械生产许可证和医疗器械经营许可证或备案凭证；供应商如是经销商须具有有效的医疗器械经营许可证或医疗器械经营备案凭证。</w:t>
      </w:r>
    </w:p>
    <w:p w14:paraId="7B2C2449">
      <w:pPr>
        <w:pStyle w:val="6"/>
        <w:tabs>
          <w:tab w:val="left" w:pos="4732"/>
        </w:tabs>
        <w:adjustRightInd w:val="0"/>
        <w:snapToGrid w:val="0"/>
        <w:spacing w:line="500" w:lineRule="exact"/>
        <w:ind w:left="0" w:leftChars="0" w:firstLine="280" w:firstLineChars="1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、投标人存在以下不良信用记录情形之一的，不得推荐为</w:t>
      </w:r>
      <w:r>
        <w:rPr>
          <w:rFonts w:hint="eastAsia" w:ascii="宋体" w:hAnsi="宋体" w:eastAsia="宋体" w:cs="宋体"/>
          <w:color w:val="000000"/>
          <w:sz w:val="28"/>
          <w:szCs w:val="28"/>
          <w:shd w:val="clear" w:color="auto" w:fill="FFFFFF"/>
          <w:lang w:eastAsia="zh-CN"/>
        </w:rPr>
        <w:t>成交</w:t>
      </w:r>
      <w:r>
        <w:rPr>
          <w:rFonts w:hint="eastAsia" w:ascii="宋体" w:hAnsi="宋体" w:eastAsia="宋体" w:cs="宋体"/>
          <w:color w:val="000000"/>
          <w:sz w:val="28"/>
          <w:szCs w:val="28"/>
          <w:shd w:val="clear" w:color="auto" w:fill="FFFFFF"/>
        </w:rPr>
        <w:t>候选人，不得确定为</w:t>
      </w:r>
      <w:r>
        <w:rPr>
          <w:rFonts w:hint="eastAsia" w:ascii="宋体" w:hAnsi="宋体" w:eastAsia="宋体" w:cs="宋体"/>
          <w:color w:val="000000"/>
          <w:sz w:val="28"/>
          <w:szCs w:val="28"/>
          <w:shd w:val="clear" w:color="auto" w:fill="FFFFFF"/>
          <w:lang w:eastAsia="zh-CN"/>
        </w:rPr>
        <w:t>成交</w:t>
      </w:r>
      <w:r>
        <w:rPr>
          <w:rFonts w:hint="eastAsia" w:ascii="宋体" w:hAnsi="宋体" w:eastAsia="宋体" w:cs="宋体"/>
          <w:color w:val="000000"/>
          <w:sz w:val="28"/>
          <w:szCs w:val="28"/>
          <w:shd w:val="clear" w:color="auto" w:fill="FFFFFF"/>
        </w:rPr>
        <w:t xml:space="preserve">人： </w:t>
      </w:r>
    </w:p>
    <w:p w14:paraId="3994B06B">
      <w:pPr>
        <w:pStyle w:val="6"/>
        <w:tabs>
          <w:tab w:val="left" w:pos="4732"/>
        </w:tabs>
        <w:adjustRightInd w:val="0"/>
        <w:snapToGrid w:val="0"/>
        <w:spacing w:line="500" w:lineRule="exac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投标人被列入失信被执行人、重大税收违法案件当事人名单、政府采购严重违法失信行为记录名单；以开标当日在信用中国网站（www.creditchina.gov.cn）、中国政府采购网站（www.ccgp.gov.cn）查询的结果为准，处罚期限届满的除外；    </w:t>
      </w:r>
    </w:p>
    <w:p w14:paraId="592A3D46">
      <w:pPr>
        <w:pStyle w:val="5"/>
        <w:spacing w:line="500" w:lineRule="exact"/>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三、获取采购文件：</w:t>
      </w:r>
    </w:p>
    <w:p w14:paraId="6F6E7837">
      <w:pPr>
        <w:pStyle w:val="5"/>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宋体" w:hAnsi="宋体" w:eastAsia="宋体" w:cs="宋体"/>
          <w:color w:val="000000"/>
          <w:sz w:val="28"/>
          <w:szCs w:val="28"/>
          <w:shd w:val="clear" w:color="auto" w:fill="FFFFFF"/>
        </w:rPr>
      </w:pPr>
      <w:r>
        <w:rPr>
          <w:rFonts w:hint="eastAsia" w:ascii="宋体" w:hAnsi="宋体" w:cs="仿宋"/>
          <w:kern w:val="0"/>
          <w:sz w:val="28"/>
          <w:szCs w:val="28"/>
        </w:rPr>
        <w:t xml:space="preserve"> </w:t>
      </w:r>
      <w:r>
        <w:rPr>
          <w:rFonts w:hint="eastAsia" w:ascii="宋体" w:hAnsi="宋体" w:eastAsia="宋体" w:cs="宋体"/>
          <w:kern w:val="0"/>
          <w:sz w:val="28"/>
          <w:szCs w:val="28"/>
        </w:rPr>
        <w:t xml:space="preserve"> 1、</w:t>
      </w:r>
      <w:r>
        <w:rPr>
          <w:rFonts w:hint="eastAsia" w:ascii="宋体" w:hAnsi="宋体" w:cs="宋体"/>
          <w:kern w:val="0"/>
          <w:sz w:val="28"/>
          <w:szCs w:val="28"/>
          <w:lang w:eastAsia="zh-CN"/>
        </w:rPr>
        <w:t>询价文件</w:t>
      </w:r>
      <w:r>
        <w:rPr>
          <w:rFonts w:hint="eastAsia" w:ascii="宋体" w:hAnsi="宋体" w:eastAsia="宋体" w:cs="宋体"/>
          <w:kern w:val="0"/>
          <w:sz w:val="28"/>
          <w:szCs w:val="28"/>
        </w:rPr>
        <w:t>领取</w:t>
      </w:r>
      <w:r>
        <w:rPr>
          <w:rFonts w:hint="eastAsia" w:ascii="宋体" w:hAnsi="宋体" w:eastAsia="宋体" w:cs="宋体"/>
          <w:color w:val="000000"/>
          <w:sz w:val="28"/>
          <w:szCs w:val="28"/>
          <w:shd w:val="clear" w:color="auto" w:fill="FFFFFF"/>
        </w:rPr>
        <w:t>方式：有意参与本项目的潜在供应商请到安徽恒枞工程咨询有限公司报名并领取</w:t>
      </w:r>
      <w:r>
        <w:rPr>
          <w:rFonts w:hint="eastAsia" w:ascii="宋体" w:hAnsi="宋体" w:cs="宋体"/>
          <w:color w:val="000000"/>
          <w:sz w:val="28"/>
          <w:szCs w:val="28"/>
          <w:shd w:val="clear" w:color="auto" w:fill="FFFFFF"/>
          <w:lang w:eastAsia="zh-CN"/>
        </w:rPr>
        <w:t>询价文件</w:t>
      </w:r>
      <w:r>
        <w:rPr>
          <w:rFonts w:hint="eastAsia" w:ascii="宋体" w:hAnsi="宋体" w:eastAsia="宋体" w:cs="宋体"/>
          <w:color w:val="000000"/>
          <w:sz w:val="28"/>
          <w:szCs w:val="28"/>
          <w:shd w:val="clear" w:color="auto" w:fill="FFFFFF"/>
        </w:rPr>
        <w:t>。</w:t>
      </w:r>
    </w:p>
    <w:p w14:paraId="36FF1372">
      <w:pPr>
        <w:pStyle w:val="5"/>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宋体" w:hAnsi="宋体" w:eastAsia="宋体" w:cs="宋体"/>
          <w:b/>
          <w:bCs/>
          <w:sz w:val="28"/>
          <w:szCs w:val="28"/>
          <w:shd w:val="clear" w:color="auto" w:fill="FFFFFF"/>
        </w:rPr>
      </w:pPr>
      <w:r>
        <w:rPr>
          <w:rFonts w:hint="eastAsia" w:ascii="宋体" w:hAnsi="宋体" w:eastAsia="宋体" w:cs="宋体"/>
          <w:kern w:val="0"/>
          <w:sz w:val="28"/>
          <w:szCs w:val="28"/>
        </w:rPr>
        <w:t>2、报名资料：</w:t>
      </w:r>
      <w:r>
        <w:rPr>
          <w:rFonts w:hint="eastAsia" w:ascii="宋体" w:hAnsi="宋体" w:eastAsia="宋体" w:cs="宋体"/>
          <w:color w:val="000000"/>
          <w:sz w:val="28"/>
          <w:szCs w:val="28"/>
          <w:shd w:val="clear" w:color="auto" w:fill="FFFFFF"/>
        </w:rPr>
        <w:t>(1)公司营业执照副本复印件；(2)被授权人的法人代表授权书和身份证（法人代表报名的不需要提供授权委托书）；（3）供应商如是生产厂家，须具有有效的医疗器械生产许可证和医疗器械经营许可证或备案凭证；供应商如是经销商须具有有效的医疗器械经营许可证或医疗器械经营备案凭证。所有报名资料须加盖公章。(以上资料复印件要求清晰易辨认且各证件均须在有效期内）凡有意参加投标者，请于报名时间内持上</w:t>
      </w:r>
      <w:r>
        <w:rPr>
          <w:rFonts w:hint="eastAsia" w:ascii="宋体" w:hAnsi="宋体" w:eastAsia="宋体" w:cs="宋体"/>
          <w:color w:val="000000"/>
          <w:sz w:val="28"/>
          <w:szCs w:val="28"/>
        </w:rPr>
        <w:t>述报名资料报名。</w:t>
      </w:r>
      <w:r>
        <w:rPr>
          <w:rFonts w:hint="eastAsia" w:ascii="宋体" w:hAnsi="宋体" w:eastAsia="宋体" w:cs="宋体"/>
          <w:color w:val="000000"/>
          <w:sz w:val="28"/>
          <w:szCs w:val="28"/>
          <w:lang w:val="en-US" w:eastAsia="zh-CN"/>
        </w:rPr>
        <w:t xml:space="preserve">  </w:t>
      </w:r>
    </w:p>
    <w:p w14:paraId="762C4968">
      <w:pPr>
        <w:keepNext w:val="0"/>
        <w:keepLines w:val="0"/>
        <w:pageBreakBefore w:val="0"/>
        <w:widowControl w:val="0"/>
        <w:kinsoku/>
        <w:wordWrap/>
        <w:overflowPunct/>
        <w:topLinePunct w:val="0"/>
        <w:autoSpaceDE/>
        <w:autoSpaceDN/>
        <w:bidi w:val="0"/>
        <w:adjustRightInd w:val="0"/>
        <w:snapToGrid w:val="0"/>
        <w:spacing w:line="440" w:lineRule="exact"/>
        <w:ind w:firstLine="280" w:firstLineChars="100"/>
        <w:textAlignment w:val="auto"/>
        <w:rPr>
          <w:rFonts w:hint="eastAsia" w:ascii="宋体" w:hAnsi="宋体" w:eastAsia="宋体" w:cs="宋体"/>
          <w:kern w:val="0"/>
          <w:sz w:val="28"/>
          <w:szCs w:val="28"/>
          <w:highlight w:val="yellow"/>
          <w:u w:val="single"/>
        </w:rPr>
      </w:pPr>
      <w:r>
        <w:rPr>
          <w:rFonts w:hint="eastAsia" w:ascii="宋体" w:hAnsi="宋体" w:eastAsia="宋体" w:cs="宋体"/>
          <w:kern w:val="0"/>
          <w:sz w:val="28"/>
          <w:szCs w:val="28"/>
          <w:highlight w:val="yellow"/>
          <w:lang w:val="en-US" w:eastAsia="zh-CN"/>
        </w:rPr>
        <w:t>3</w:t>
      </w:r>
      <w:r>
        <w:rPr>
          <w:rFonts w:hint="eastAsia" w:ascii="宋体" w:hAnsi="宋体" w:eastAsia="宋体" w:cs="宋体"/>
          <w:kern w:val="0"/>
          <w:sz w:val="28"/>
          <w:szCs w:val="28"/>
          <w:highlight w:val="yellow"/>
        </w:rPr>
        <w:t>、</w:t>
      </w:r>
      <w:r>
        <w:rPr>
          <w:rFonts w:hint="eastAsia" w:ascii="宋体" w:hAnsi="宋体" w:cs="宋体"/>
          <w:kern w:val="0"/>
          <w:sz w:val="28"/>
          <w:szCs w:val="28"/>
          <w:highlight w:val="yellow"/>
          <w:lang w:eastAsia="zh-CN"/>
        </w:rPr>
        <w:t>询价文件</w:t>
      </w:r>
      <w:r>
        <w:rPr>
          <w:rFonts w:hint="eastAsia" w:ascii="宋体" w:hAnsi="宋体" w:eastAsia="宋体" w:cs="宋体"/>
          <w:kern w:val="0"/>
          <w:sz w:val="28"/>
          <w:szCs w:val="28"/>
          <w:highlight w:val="yellow"/>
        </w:rPr>
        <w:t>领取时间：</w:t>
      </w:r>
      <w:r>
        <w:rPr>
          <w:rFonts w:hint="eastAsia" w:ascii="宋体" w:hAnsi="宋体" w:eastAsia="宋体" w:cs="宋体"/>
          <w:kern w:val="0"/>
          <w:sz w:val="28"/>
          <w:szCs w:val="28"/>
          <w:highlight w:val="yellow"/>
          <w:u w:val="single"/>
        </w:rPr>
        <w:t>202</w:t>
      </w:r>
      <w:r>
        <w:rPr>
          <w:rFonts w:hint="eastAsia" w:ascii="宋体" w:hAnsi="宋体" w:cs="宋体"/>
          <w:kern w:val="0"/>
          <w:sz w:val="28"/>
          <w:szCs w:val="28"/>
          <w:highlight w:val="yellow"/>
          <w:u w:val="single"/>
          <w:lang w:val="en-US" w:eastAsia="zh-CN"/>
        </w:rPr>
        <w:t>5</w:t>
      </w:r>
      <w:r>
        <w:rPr>
          <w:rFonts w:hint="eastAsia" w:ascii="宋体" w:hAnsi="宋体" w:eastAsia="宋体" w:cs="宋体"/>
          <w:kern w:val="0"/>
          <w:sz w:val="28"/>
          <w:szCs w:val="28"/>
          <w:highlight w:val="yellow"/>
          <w:u w:val="single"/>
        </w:rPr>
        <w:t>年</w:t>
      </w:r>
      <w:r>
        <w:rPr>
          <w:rFonts w:hint="eastAsia" w:ascii="宋体" w:hAnsi="宋体" w:cs="宋体"/>
          <w:kern w:val="0"/>
          <w:sz w:val="28"/>
          <w:szCs w:val="28"/>
          <w:highlight w:val="yellow"/>
          <w:u w:val="single"/>
          <w:lang w:val="en-US" w:eastAsia="zh-CN"/>
        </w:rPr>
        <w:t>08</w:t>
      </w:r>
      <w:r>
        <w:rPr>
          <w:rFonts w:hint="eastAsia" w:ascii="宋体" w:hAnsi="宋体" w:eastAsia="宋体" w:cs="宋体"/>
          <w:kern w:val="0"/>
          <w:sz w:val="28"/>
          <w:szCs w:val="28"/>
          <w:highlight w:val="yellow"/>
          <w:u w:val="single"/>
        </w:rPr>
        <w:t>月</w:t>
      </w:r>
      <w:r>
        <w:rPr>
          <w:rFonts w:hint="eastAsia" w:ascii="宋体" w:hAnsi="宋体" w:cs="宋体"/>
          <w:kern w:val="0"/>
          <w:sz w:val="28"/>
          <w:szCs w:val="28"/>
          <w:highlight w:val="yellow"/>
          <w:u w:val="single"/>
          <w:lang w:val="en-US" w:eastAsia="zh-CN"/>
        </w:rPr>
        <w:t xml:space="preserve">  </w:t>
      </w:r>
      <w:r>
        <w:rPr>
          <w:rFonts w:hint="eastAsia" w:ascii="宋体" w:hAnsi="宋体" w:eastAsia="宋体" w:cs="宋体"/>
          <w:kern w:val="0"/>
          <w:sz w:val="28"/>
          <w:szCs w:val="28"/>
          <w:highlight w:val="yellow"/>
          <w:u w:val="single"/>
        </w:rPr>
        <w:t>日上午8:00—202</w:t>
      </w:r>
      <w:r>
        <w:rPr>
          <w:rFonts w:hint="eastAsia" w:ascii="宋体" w:hAnsi="宋体" w:cs="宋体"/>
          <w:kern w:val="0"/>
          <w:sz w:val="28"/>
          <w:szCs w:val="28"/>
          <w:highlight w:val="yellow"/>
          <w:u w:val="single"/>
          <w:lang w:val="en-US" w:eastAsia="zh-CN"/>
        </w:rPr>
        <w:t>5</w:t>
      </w:r>
      <w:r>
        <w:rPr>
          <w:rFonts w:hint="eastAsia" w:ascii="宋体" w:hAnsi="宋体" w:eastAsia="宋体" w:cs="宋体"/>
          <w:kern w:val="0"/>
          <w:sz w:val="28"/>
          <w:szCs w:val="28"/>
          <w:highlight w:val="yellow"/>
          <w:u w:val="single"/>
        </w:rPr>
        <w:t>年</w:t>
      </w:r>
      <w:r>
        <w:rPr>
          <w:rFonts w:hint="eastAsia" w:ascii="宋体" w:hAnsi="宋体" w:cs="宋体"/>
          <w:kern w:val="0"/>
          <w:sz w:val="28"/>
          <w:szCs w:val="28"/>
          <w:highlight w:val="yellow"/>
          <w:u w:val="single"/>
          <w:lang w:val="en-US" w:eastAsia="zh-CN"/>
        </w:rPr>
        <w:t>08</w:t>
      </w:r>
      <w:r>
        <w:rPr>
          <w:rFonts w:hint="eastAsia" w:ascii="宋体" w:hAnsi="宋体" w:eastAsia="宋体" w:cs="宋体"/>
          <w:kern w:val="0"/>
          <w:sz w:val="28"/>
          <w:szCs w:val="28"/>
          <w:highlight w:val="yellow"/>
          <w:u w:val="single"/>
        </w:rPr>
        <w:t>月</w:t>
      </w:r>
      <w:r>
        <w:rPr>
          <w:rFonts w:hint="eastAsia" w:ascii="宋体" w:hAnsi="宋体" w:cs="宋体"/>
          <w:kern w:val="0"/>
          <w:sz w:val="28"/>
          <w:szCs w:val="28"/>
          <w:highlight w:val="yellow"/>
          <w:u w:val="single"/>
          <w:lang w:val="en-US" w:eastAsia="zh-CN"/>
        </w:rPr>
        <w:t xml:space="preserve">  </w:t>
      </w:r>
      <w:r>
        <w:rPr>
          <w:rFonts w:hint="eastAsia" w:ascii="宋体" w:hAnsi="宋体" w:eastAsia="宋体" w:cs="宋体"/>
          <w:kern w:val="0"/>
          <w:sz w:val="28"/>
          <w:szCs w:val="28"/>
          <w:highlight w:val="yellow"/>
          <w:u w:val="single"/>
        </w:rPr>
        <w:t>日下午17：00（北京时间，法定节假日除外 ）</w:t>
      </w:r>
      <w:r>
        <w:rPr>
          <w:rFonts w:hint="eastAsia" w:ascii="宋体" w:hAnsi="宋体" w:cs="宋体"/>
          <w:kern w:val="0"/>
          <w:sz w:val="28"/>
          <w:szCs w:val="28"/>
          <w:highlight w:val="yellow"/>
          <w:u w:val="single"/>
          <w:lang w:eastAsia="zh-CN"/>
        </w:rPr>
        <w:t>。</w:t>
      </w:r>
    </w:p>
    <w:p w14:paraId="0CEC3100">
      <w:pPr>
        <w:keepNext w:val="0"/>
        <w:keepLines w:val="0"/>
        <w:pageBreakBefore w:val="0"/>
        <w:widowControl w:val="0"/>
        <w:kinsoku/>
        <w:wordWrap/>
        <w:overflowPunct/>
        <w:topLinePunct w:val="0"/>
        <w:autoSpaceDE/>
        <w:autoSpaceDN/>
        <w:bidi w:val="0"/>
        <w:adjustRightInd w:val="0"/>
        <w:snapToGrid w:val="0"/>
        <w:spacing w:line="500" w:lineRule="exact"/>
        <w:ind w:firstLine="268" w:firstLineChars="100"/>
        <w:textAlignment w:val="auto"/>
        <w:rPr>
          <w:rFonts w:hint="eastAsia" w:ascii="宋体" w:hAnsi="宋体" w:eastAsia="宋体" w:cs="宋体"/>
          <w:spacing w:val="-6"/>
          <w:kern w:val="0"/>
          <w:sz w:val="28"/>
          <w:szCs w:val="28"/>
          <w:highlight w:val="none"/>
        </w:rPr>
      </w:pPr>
      <w:r>
        <w:rPr>
          <w:rFonts w:hint="eastAsia" w:ascii="宋体" w:hAnsi="宋体" w:eastAsia="宋体" w:cs="宋体"/>
          <w:spacing w:val="-6"/>
          <w:kern w:val="0"/>
          <w:sz w:val="28"/>
          <w:szCs w:val="28"/>
          <w:highlight w:val="none"/>
          <w:lang w:val="en-US" w:eastAsia="zh-CN"/>
        </w:rPr>
        <w:t>4</w:t>
      </w:r>
      <w:r>
        <w:rPr>
          <w:rFonts w:hint="eastAsia" w:ascii="宋体" w:hAnsi="宋体" w:eastAsia="宋体" w:cs="宋体"/>
          <w:spacing w:val="-17"/>
          <w:kern w:val="0"/>
          <w:sz w:val="28"/>
          <w:szCs w:val="28"/>
          <w:highlight w:val="none"/>
        </w:rPr>
        <w:t>、</w:t>
      </w:r>
      <w:r>
        <w:rPr>
          <w:rFonts w:hint="eastAsia" w:ascii="宋体" w:hAnsi="宋体" w:cs="宋体"/>
          <w:spacing w:val="-17"/>
          <w:kern w:val="0"/>
          <w:sz w:val="28"/>
          <w:szCs w:val="28"/>
          <w:highlight w:val="none"/>
          <w:lang w:eastAsia="zh-CN"/>
        </w:rPr>
        <w:t>询价文件</w:t>
      </w:r>
      <w:r>
        <w:rPr>
          <w:rFonts w:hint="eastAsia" w:ascii="宋体" w:hAnsi="宋体" w:eastAsia="宋体" w:cs="宋体"/>
          <w:spacing w:val="-17"/>
          <w:kern w:val="0"/>
          <w:sz w:val="28"/>
          <w:szCs w:val="28"/>
          <w:highlight w:val="none"/>
        </w:rPr>
        <w:t>领取地点：</w:t>
      </w:r>
      <w:r>
        <w:rPr>
          <w:rFonts w:hint="eastAsia" w:ascii="宋体" w:hAnsi="宋体" w:eastAsia="宋体" w:cs="宋体"/>
          <w:spacing w:val="-6"/>
          <w:kern w:val="0"/>
          <w:sz w:val="28"/>
          <w:szCs w:val="28"/>
          <w:highlight w:val="none"/>
        </w:rPr>
        <w:t>安徽恒枞工程咨询有限公司(枞阳镇湖滨路1号6楼)</w:t>
      </w:r>
    </w:p>
    <w:p w14:paraId="7F0FACB6">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280" w:firstLineChars="100"/>
        <w:textAlignment w:val="auto"/>
        <w:rPr>
          <w:rFonts w:hint="eastAsia" w:ascii="宋体" w:hAnsi="宋体" w:cs="仿宋"/>
          <w:kern w:val="0"/>
          <w:sz w:val="28"/>
          <w:szCs w:val="28"/>
          <w:highlight w:val="none"/>
        </w:rPr>
      </w:pPr>
      <w:r>
        <w:rPr>
          <w:rFonts w:hint="eastAsia" w:ascii="宋体" w:hAnsi="宋体" w:eastAsia="宋体" w:cs="宋体"/>
          <w:sz w:val="28"/>
          <w:szCs w:val="28"/>
          <w:highlight w:val="none"/>
          <w:shd w:val="clear" w:color="auto" w:fill="FFFFFF"/>
          <w:lang w:val="en-US" w:eastAsia="zh-CN"/>
        </w:rPr>
        <w:t>5</w:t>
      </w:r>
      <w:r>
        <w:rPr>
          <w:rFonts w:hint="eastAsia" w:ascii="宋体" w:hAnsi="宋体" w:eastAsia="宋体" w:cs="宋体"/>
          <w:sz w:val="28"/>
          <w:szCs w:val="28"/>
          <w:highlight w:val="none"/>
          <w:shd w:val="clear" w:color="auto" w:fill="FFFFFF"/>
        </w:rPr>
        <w:t>、售价：200</w:t>
      </w:r>
      <w:r>
        <w:rPr>
          <w:rFonts w:hint="eastAsia" w:ascii="宋体" w:hAnsi="宋体" w:eastAsia="宋体" w:cs="宋体"/>
          <w:kern w:val="0"/>
          <w:sz w:val="28"/>
          <w:szCs w:val="28"/>
          <w:highlight w:val="none"/>
        </w:rPr>
        <w:t>元/份</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售后不退</w:t>
      </w:r>
      <w:r>
        <w:rPr>
          <w:rFonts w:hint="eastAsia" w:ascii="宋体" w:hAnsi="宋体" w:eastAsia="宋体" w:cs="宋体"/>
          <w:kern w:val="0"/>
          <w:sz w:val="28"/>
          <w:szCs w:val="28"/>
          <w:highlight w:val="none"/>
        </w:rPr>
        <w:t>。</w:t>
      </w:r>
    </w:p>
    <w:p w14:paraId="25A271B7">
      <w:pPr>
        <w:shd w:val="clear" w:color="auto" w:fill="FFFFFF"/>
        <w:adjustRightInd w:val="0"/>
        <w:snapToGrid w:val="0"/>
        <w:spacing w:line="500" w:lineRule="exact"/>
        <w:rPr>
          <w:rFonts w:hint="eastAsia" w:ascii="宋体" w:hAnsi="宋体" w:eastAsia="宋体" w:cs="宋体"/>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四、响应文件提交</w:t>
      </w:r>
    </w:p>
    <w:p w14:paraId="7D8D5019">
      <w:pPr>
        <w:adjustRightInd w:val="0"/>
        <w:snapToGrid w:val="0"/>
        <w:spacing w:line="500" w:lineRule="exact"/>
        <w:ind w:left="279" w:leftChars="133" w:firstLine="280" w:firstLineChars="100"/>
        <w:rPr>
          <w:rFonts w:hint="eastAsia" w:ascii="宋体" w:hAnsi="宋体" w:eastAsia="宋体" w:cs="宋体"/>
          <w:color w:val="000000"/>
          <w:kern w:val="0"/>
          <w:sz w:val="28"/>
          <w:szCs w:val="28"/>
          <w:highlight w:val="yellow"/>
          <w:u w:val="single"/>
        </w:rPr>
      </w:pPr>
      <w:r>
        <w:rPr>
          <w:rFonts w:hint="eastAsia" w:ascii="宋体" w:hAnsi="宋体" w:eastAsia="宋体" w:cs="宋体"/>
          <w:sz w:val="28"/>
          <w:szCs w:val="28"/>
          <w:highlight w:val="none"/>
          <w:shd w:val="clear" w:color="auto" w:fill="FFFFFF"/>
        </w:rPr>
        <w:t>1、递交响应文件时间</w:t>
      </w:r>
      <w:r>
        <w:rPr>
          <w:rFonts w:hint="eastAsia" w:ascii="宋体" w:hAnsi="宋体" w:eastAsia="宋体" w:cs="宋体"/>
          <w:sz w:val="28"/>
          <w:szCs w:val="28"/>
          <w:highlight w:val="yellow"/>
          <w:shd w:val="clear" w:color="auto" w:fill="FFFFFF"/>
        </w:rPr>
        <w:t>：</w:t>
      </w:r>
      <w:r>
        <w:rPr>
          <w:rFonts w:hint="eastAsia" w:ascii="宋体" w:hAnsi="宋体" w:eastAsia="宋体" w:cs="宋体"/>
          <w:color w:val="000000"/>
          <w:kern w:val="0"/>
          <w:sz w:val="28"/>
          <w:szCs w:val="28"/>
          <w:highlight w:val="yellow"/>
          <w:u w:val="single"/>
        </w:rPr>
        <w:t>202</w:t>
      </w:r>
      <w:r>
        <w:rPr>
          <w:rFonts w:hint="eastAsia" w:ascii="宋体" w:hAnsi="宋体" w:cs="宋体"/>
          <w:color w:val="000000"/>
          <w:kern w:val="0"/>
          <w:sz w:val="28"/>
          <w:szCs w:val="28"/>
          <w:highlight w:val="yellow"/>
          <w:u w:val="single"/>
          <w:lang w:val="en-US" w:eastAsia="zh-CN"/>
        </w:rPr>
        <w:t>5</w:t>
      </w:r>
      <w:r>
        <w:rPr>
          <w:rFonts w:hint="eastAsia" w:ascii="宋体" w:hAnsi="宋体" w:eastAsia="宋体" w:cs="宋体"/>
          <w:color w:val="000000"/>
          <w:kern w:val="0"/>
          <w:sz w:val="28"/>
          <w:szCs w:val="28"/>
          <w:highlight w:val="yellow"/>
          <w:u w:val="single"/>
        </w:rPr>
        <w:t>年</w:t>
      </w:r>
      <w:r>
        <w:rPr>
          <w:rFonts w:hint="eastAsia" w:ascii="宋体" w:hAnsi="宋体" w:cs="宋体"/>
          <w:color w:val="000000"/>
          <w:kern w:val="0"/>
          <w:sz w:val="28"/>
          <w:szCs w:val="28"/>
          <w:highlight w:val="yellow"/>
          <w:u w:val="single"/>
          <w:lang w:val="en-US" w:eastAsia="zh-CN"/>
        </w:rPr>
        <w:t>08</w:t>
      </w:r>
      <w:r>
        <w:rPr>
          <w:rFonts w:hint="eastAsia" w:ascii="宋体" w:hAnsi="宋体" w:eastAsia="宋体" w:cs="宋体"/>
          <w:color w:val="000000"/>
          <w:kern w:val="0"/>
          <w:sz w:val="28"/>
          <w:szCs w:val="28"/>
          <w:highlight w:val="yellow"/>
          <w:u w:val="single"/>
        </w:rPr>
        <w:t>月</w:t>
      </w:r>
      <w:r>
        <w:rPr>
          <w:rFonts w:hint="eastAsia" w:ascii="宋体" w:hAnsi="宋体" w:cs="宋体"/>
          <w:color w:val="000000"/>
          <w:kern w:val="0"/>
          <w:sz w:val="28"/>
          <w:szCs w:val="28"/>
          <w:highlight w:val="yellow"/>
          <w:u w:val="single"/>
          <w:lang w:val="en-US" w:eastAsia="zh-CN"/>
        </w:rPr>
        <w:t xml:space="preserve">  </w:t>
      </w:r>
      <w:r>
        <w:rPr>
          <w:rFonts w:hint="eastAsia" w:ascii="宋体" w:hAnsi="宋体" w:eastAsia="宋体" w:cs="宋体"/>
          <w:color w:val="000000"/>
          <w:kern w:val="0"/>
          <w:sz w:val="28"/>
          <w:szCs w:val="28"/>
          <w:highlight w:val="yellow"/>
          <w:u w:val="single"/>
        </w:rPr>
        <w:t>日14时</w:t>
      </w:r>
      <w:r>
        <w:rPr>
          <w:rFonts w:hint="eastAsia" w:ascii="宋体" w:hAnsi="宋体" w:eastAsia="宋体" w:cs="宋体"/>
          <w:color w:val="000000"/>
          <w:kern w:val="0"/>
          <w:sz w:val="28"/>
          <w:szCs w:val="28"/>
          <w:highlight w:val="yellow"/>
          <w:u w:val="single"/>
          <w:lang w:val="en-US" w:eastAsia="zh-CN"/>
        </w:rPr>
        <w:t>0</w:t>
      </w:r>
      <w:r>
        <w:rPr>
          <w:rFonts w:hint="eastAsia" w:ascii="宋体" w:hAnsi="宋体" w:eastAsia="宋体" w:cs="宋体"/>
          <w:color w:val="000000"/>
          <w:kern w:val="0"/>
          <w:sz w:val="28"/>
          <w:szCs w:val="28"/>
          <w:highlight w:val="yellow"/>
          <w:u w:val="single"/>
        </w:rPr>
        <w:t>0分至202</w:t>
      </w:r>
      <w:r>
        <w:rPr>
          <w:rFonts w:hint="eastAsia" w:ascii="宋体" w:hAnsi="宋体" w:cs="宋体"/>
          <w:color w:val="000000"/>
          <w:kern w:val="0"/>
          <w:sz w:val="28"/>
          <w:szCs w:val="28"/>
          <w:highlight w:val="yellow"/>
          <w:u w:val="single"/>
          <w:lang w:val="en-US" w:eastAsia="zh-CN"/>
        </w:rPr>
        <w:t>5</w:t>
      </w:r>
      <w:r>
        <w:rPr>
          <w:rFonts w:hint="eastAsia" w:ascii="宋体" w:hAnsi="宋体" w:eastAsia="宋体" w:cs="宋体"/>
          <w:color w:val="000000"/>
          <w:kern w:val="0"/>
          <w:sz w:val="28"/>
          <w:szCs w:val="28"/>
          <w:highlight w:val="yellow"/>
          <w:u w:val="single"/>
        </w:rPr>
        <w:t>年</w:t>
      </w:r>
      <w:r>
        <w:rPr>
          <w:rFonts w:hint="eastAsia" w:ascii="宋体" w:hAnsi="宋体" w:cs="宋体"/>
          <w:color w:val="000000"/>
          <w:kern w:val="0"/>
          <w:sz w:val="28"/>
          <w:szCs w:val="28"/>
          <w:highlight w:val="yellow"/>
          <w:u w:val="single"/>
          <w:lang w:val="en-US" w:eastAsia="zh-CN"/>
        </w:rPr>
        <w:t>08</w:t>
      </w:r>
      <w:r>
        <w:rPr>
          <w:rFonts w:hint="eastAsia" w:ascii="宋体" w:hAnsi="宋体" w:eastAsia="宋体" w:cs="宋体"/>
          <w:color w:val="000000"/>
          <w:kern w:val="0"/>
          <w:sz w:val="28"/>
          <w:szCs w:val="28"/>
          <w:highlight w:val="yellow"/>
          <w:u w:val="single"/>
        </w:rPr>
        <w:t>月</w:t>
      </w:r>
      <w:r>
        <w:rPr>
          <w:rFonts w:hint="eastAsia" w:ascii="宋体" w:hAnsi="宋体" w:cs="宋体"/>
          <w:color w:val="000000"/>
          <w:kern w:val="0"/>
          <w:sz w:val="28"/>
          <w:szCs w:val="28"/>
          <w:highlight w:val="yellow"/>
          <w:u w:val="single"/>
          <w:lang w:val="en-US" w:eastAsia="zh-CN"/>
        </w:rPr>
        <w:t xml:space="preserve">  </w:t>
      </w:r>
      <w:r>
        <w:rPr>
          <w:rFonts w:hint="eastAsia" w:ascii="宋体" w:hAnsi="宋体" w:eastAsia="宋体" w:cs="宋体"/>
          <w:color w:val="000000"/>
          <w:kern w:val="0"/>
          <w:sz w:val="28"/>
          <w:szCs w:val="28"/>
          <w:highlight w:val="yellow"/>
          <w:u w:val="single"/>
        </w:rPr>
        <w:t>日</w:t>
      </w:r>
      <w:r>
        <w:rPr>
          <w:rFonts w:hint="eastAsia" w:ascii="宋体" w:hAnsi="宋体" w:eastAsia="宋体" w:cs="宋体"/>
          <w:color w:val="000000"/>
          <w:kern w:val="0"/>
          <w:sz w:val="28"/>
          <w:szCs w:val="28"/>
          <w:highlight w:val="yellow"/>
          <w:u w:val="single"/>
          <w:lang w:val="en-US" w:eastAsia="zh-CN"/>
        </w:rPr>
        <w:t>14</w:t>
      </w:r>
      <w:r>
        <w:rPr>
          <w:rFonts w:hint="eastAsia" w:ascii="宋体" w:hAnsi="宋体" w:eastAsia="宋体" w:cs="宋体"/>
          <w:color w:val="000000"/>
          <w:kern w:val="0"/>
          <w:sz w:val="28"/>
          <w:szCs w:val="28"/>
          <w:highlight w:val="yellow"/>
          <w:u w:val="single"/>
        </w:rPr>
        <w:t>时</w:t>
      </w:r>
      <w:r>
        <w:rPr>
          <w:rFonts w:hint="eastAsia" w:ascii="宋体" w:hAnsi="宋体" w:eastAsia="宋体" w:cs="宋体"/>
          <w:color w:val="000000"/>
          <w:kern w:val="0"/>
          <w:sz w:val="28"/>
          <w:szCs w:val="28"/>
          <w:highlight w:val="yellow"/>
          <w:u w:val="single"/>
          <w:lang w:val="en-US" w:eastAsia="zh-CN"/>
        </w:rPr>
        <w:t>3</w:t>
      </w:r>
      <w:r>
        <w:rPr>
          <w:rFonts w:hint="eastAsia" w:ascii="宋体" w:hAnsi="宋体" w:eastAsia="宋体" w:cs="宋体"/>
          <w:color w:val="000000"/>
          <w:kern w:val="0"/>
          <w:sz w:val="28"/>
          <w:szCs w:val="28"/>
          <w:highlight w:val="yellow"/>
          <w:u w:val="single"/>
        </w:rPr>
        <w:t>0分止；</w:t>
      </w:r>
    </w:p>
    <w:p w14:paraId="6E391991">
      <w:pPr>
        <w:shd w:val="clear" w:color="auto" w:fill="FFFFFF"/>
        <w:adjustRightInd w:val="0"/>
        <w:snapToGrid w:val="0"/>
        <w:spacing w:line="500" w:lineRule="exact"/>
        <w:ind w:firstLine="643"/>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2、递交响应文件地点：枞阳县中医院门诊楼三楼会议室。</w:t>
      </w:r>
    </w:p>
    <w:p w14:paraId="56106E0A">
      <w:pPr>
        <w:shd w:val="clear" w:color="auto" w:fill="FFFFFF"/>
        <w:adjustRightInd w:val="0"/>
        <w:snapToGrid w:val="0"/>
        <w:spacing w:line="500" w:lineRule="exact"/>
        <w:rPr>
          <w:rFonts w:hint="eastAsia" w:ascii="宋体" w:hAnsi="宋体" w:eastAsia="宋体" w:cs="宋体"/>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rPr>
        <w:t>五、开启</w:t>
      </w:r>
      <w:r>
        <w:rPr>
          <w:rFonts w:hint="eastAsia" w:ascii="宋体" w:hAnsi="宋体" w:cs="宋体"/>
          <w:b/>
          <w:bCs/>
          <w:color w:val="000000"/>
          <w:sz w:val="28"/>
          <w:szCs w:val="28"/>
          <w:highlight w:val="none"/>
          <w:shd w:val="clear" w:color="auto" w:fill="FFFFFF"/>
          <w:lang w:val="en-US" w:eastAsia="zh-CN"/>
        </w:rPr>
        <w:t>时间</w:t>
      </w:r>
    </w:p>
    <w:p w14:paraId="22A0FE03">
      <w:pPr>
        <w:shd w:val="clear" w:color="auto" w:fill="FFFFFF"/>
        <w:adjustRightInd w:val="0"/>
        <w:snapToGrid w:val="0"/>
        <w:spacing w:line="500" w:lineRule="exact"/>
        <w:ind w:firstLine="640"/>
        <w:rPr>
          <w:rFonts w:hint="eastAsia" w:ascii="宋体" w:hAnsi="宋体" w:eastAsia="宋体" w:cs="宋体"/>
          <w:b w:val="0"/>
          <w:bCs w:val="0"/>
          <w:color w:val="FF0000"/>
          <w:sz w:val="28"/>
          <w:szCs w:val="28"/>
          <w:highlight w:val="yellow"/>
          <w:u w:val="single"/>
          <w:shd w:val="clear" w:color="auto" w:fill="FFFFFF"/>
        </w:rPr>
      </w:pPr>
      <w:r>
        <w:rPr>
          <w:rFonts w:hint="eastAsia" w:ascii="宋体" w:hAnsi="宋体" w:eastAsia="宋体" w:cs="宋体"/>
          <w:b w:val="0"/>
          <w:bCs w:val="0"/>
          <w:color w:val="000000"/>
          <w:sz w:val="28"/>
          <w:szCs w:val="28"/>
          <w:highlight w:val="yellow"/>
          <w:shd w:val="clear" w:color="auto" w:fill="FFFFFF"/>
        </w:rPr>
        <w:t>时间：</w:t>
      </w:r>
      <w:r>
        <w:rPr>
          <w:rFonts w:hint="eastAsia" w:ascii="宋体" w:hAnsi="宋体" w:eastAsia="宋体" w:cs="宋体"/>
          <w:b w:val="0"/>
          <w:bCs w:val="0"/>
          <w:color w:val="000000"/>
          <w:sz w:val="28"/>
          <w:szCs w:val="28"/>
          <w:highlight w:val="yellow"/>
          <w:u w:val="single"/>
          <w:shd w:val="clear" w:color="auto" w:fill="FFFFFF"/>
        </w:rPr>
        <w:t>202</w:t>
      </w:r>
      <w:r>
        <w:rPr>
          <w:rFonts w:hint="eastAsia" w:ascii="宋体" w:hAnsi="宋体" w:cs="宋体"/>
          <w:b w:val="0"/>
          <w:bCs w:val="0"/>
          <w:color w:val="000000"/>
          <w:sz w:val="28"/>
          <w:szCs w:val="28"/>
          <w:highlight w:val="yellow"/>
          <w:u w:val="single"/>
          <w:shd w:val="clear" w:color="auto" w:fill="FFFFFF"/>
          <w:lang w:val="en-US" w:eastAsia="zh-CN"/>
        </w:rPr>
        <w:t>5</w:t>
      </w:r>
      <w:r>
        <w:rPr>
          <w:rFonts w:hint="eastAsia" w:ascii="宋体" w:hAnsi="宋体" w:eastAsia="宋体" w:cs="宋体"/>
          <w:b w:val="0"/>
          <w:bCs w:val="0"/>
          <w:color w:val="000000"/>
          <w:sz w:val="28"/>
          <w:szCs w:val="28"/>
          <w:highlight w:val="yellow"/>
          <w:u w:val="single"/>
          <w:shd w:val="clear" w:color="auto" w:fill="FFFFFF"/>
        </w:rPr>
        <w:t>年</w:t>
      </w:r>
      <w:r>
        <w:rPr>
          <w:rFonts w:hint="eastAsia" w:ascii="宋体" w:hAnsi="宋体" w:cs="宋体"/>
          <w:b w:val="0"/>
          <w:bCs w:val="0"/>
          <w:color w:val="000000"/>
          <w:sz w:val="28"/>
          <w:szCs w:val="28"/>
          <w:highlight w:val="yellow"/>
          <w:u w:val="single"/>
          <w:shd w:val="clear" w:color="auto" w:fill="FFFFFF"/>
          <w:lang w:val="en-US" w:eastAsia="zh-CN"/>
        </w:rPr>
        <w:t>08</w:t>
      </w:r>
      <w:r>
        <w:rPr>
          <w:rFonts w:hint="eastAsia" w:ascii="宋体" w:hAnsi="宋体" w:eastAsia="宋体" w:cs="宋体"/>
          <w:b w:val="0"/>
          <w:bCs w:val="0"/>
          <w:color w:val="000000"/>
          <w:sz w:val="28"/>
          <w:szCs w:val="28"/>
          <w:highlight w:val="yellow"/>
          <w:u w:val="single"/>
          <w:shd w:val="clear" w:color="auto" w:fill="FFFFFF"/>
        </w:rPr>
        <w:t>月</w:t>
      </w:r>
      <w:r>
        <w:rPr>
          <w:rFonts w:hint="eastAsia" w:ascii="宋体" w:hAnsi="宋体" w:cs="宋体"/>
          <w:b w:val="0"/>
          <w:bCs w:val="0"/>
          <w:color w:val="000000"/>
          <w:sz w:val="28"/>
          <w:szCs w:val="28"/>
          <w:highlight w:val="yellow"/>
          <w:u w:val="single"/>
          <w:shd w:val="clear" w:color="auto" w:fill="FFFFFF"/>
          <w:lang w:val="en-US" w:eastAsia="zh-CN"/>
        </w:rPr>
        <w:t xml:space="preserve"> </w:t>
      </w:r>
      <w:r>
        <w:rPr>
          <w:rFonts w:hint="eastAsia" w:ascii="宋体" w:hAnsi="宋体" w:eastAsia="宋体" w:cs="宋体"/>
          <w:b w:val="0"/>
          <w:bCs w:val="0"/>
          <w:color w:val="000000"/>
          <w:sz w:val="28"/>
          <w:szCs w:val="28"/>
          <w:highlight w:val="yellow"/>
          <w:u w:val="single"/>
          <w:shd w:val="clear" w:color="auto" w:fill="FFFFFF"/>
        </w:rPr>
        <w:t>日</w:t>
      </w:r>
      <w:r>
        <w:rPr>
          <w:rFonts w:hint="eastAsia" w:ascii="宋体" w:hAnsi="宋体" w:eastAsia="宋体" w:cs="宋体"/>
          <w:b w:val="0"/>
          <w:bCs w:val="0"/>
          <w:color w:val="000000"/>
          <w:sz w:val="28"/>
          <w:szCs w:val="28"/>
          <w:highlight w:val="yellow"/>
          <w:u w:val="single"/>
          <w:shd w:val="clear" w:color="auto" w:fill="FFFFFF"/>
          <w:lang w:val="en-US" w:eastAsia="zh-CN"/>
        </w:rPr>
        <w:t>14</w:t>
      </w:r>
      <w:r>
        <w:rPr>
          <w:rFonts w:hint="eastAsia" w:ascii="宋体" w:hAnsi="宋体" w:eastAsia="宋体" w:cs="宋体"/>
          <w:b w:val="0"/>
          <w:bCs w:val="0"/>
          <w:color w:val="000000"/>
          <w:sz w:val="28"/>
          <w:szCs w:val="28"/>
          <w:highlight w:val="yellow"/>
          <w:u w:val="single"/>
          <w:shd w:val="clear" w:color="auto" w:fill="FFFFFF"/>
        </w:rPr>
        <w:t>时</w:t>
      </w:r>
      <w:r>
        <w:rPr>
          <w:rFonts w:hint="eastAsia" w:ascii="宋体" w:hAnsi="宋体" w:eastAsia="宋体" w:cs="宋体"/>
          <w:b w:val="0"/>
          <w:bCs w:val="0"/>
          <w:color w:val="000000"/>
          <w:sz w:val="28"/>
          <w:szCs w:val="28"/>
          <w:highlight w:val="yellow"/>
          <w:u w:val="single"/>
          <w:shd w:val="clear" w:color="auto" w:fill="FFFFFF"/>
          <w:lang w:val="en-US" w:eastAsia="zh-CN"/>
        </w:rPr>
        <w:t>3</w:t>
      </w:r>
      <w:r>
        <w:rPr>
          <w:rFonts w:hint="eastAsia" w:ascii="宋体" w:hAnsi="宋体" w:eastAsia="宋体" w:cs="宋体"/>
          <w:b w:val="0"/>
          <w:bCs w:val="0"/>
          <w:color w:val="000000"/>
          <w:sz w:val="28"/>
          <w:szCs w:val="28"/>
          <w:highlight w:val="yellow"/>
          <w:u w:val="single"/>
          <w:shd w:val="clear" w:color="auto" w:fill="FFFFFF"/>
        </w:rPr>
        <w:t>0分；</w:t>
      </w:r>
    </w:p>
    <w:p w14:paraId="1C1AC97F">
      <w:pPr>
        <w:shd w:val="clear" w:color="auto" w:fill="FFFFFF"/>
        <w:adjustRightInd w:val="0"/>
        <w:snapToGrid w:val="0"/>
        <w:spacing w:line="500" w:lineRule="exact"/>
        <w:ind w:firstLine="643"/>
        <w:rPr>
          <w:rFonts w:hint="eastAsia" w:ascii="宋体" w:hAnsi="宋体" w:eastAsia="宋体" w:cs="宋体"/>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地点：</w:t>
      </w:r>
      <w:r>
        <w:rPr>
          <w:rFonts w:hint="eastAsia" w:ascii="宋体" w:hAnsi="宋体" w:eastAsia="宋体" w:cs="宋体"/>
          <w:sz w:val="28"/>
          <w:szCs w:val="28"/>
          <w:shd w:val="clear" w:color="auto" w:fill="FFFFFF"/>
        </w:rPr>
        <w:t>枞阳县中医院门诊楼三楼会议室</w:t>
      </w:r>
    </w:p>
    <w:p w14:paraId="56F2F5F0">
      <w:pPr>
        <w:shd w:val="clear" w:color="auto" w:fill="FFFFFF"/>
        <w:adjustRightInd w:val="0"/>
        <w:snapToGrid w:val="0"/>
        <w:spacing w:line="500" w:lineRule="exact"/>
        <w:rPr>
          <w:rFonts w:hint="eastAsia" w:ascii="宋体" w:hAnsi="宋体" w:eastAsia="宋体" w:cs="宋体"/>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六、凡对本次采购提出询问，请按以下方式联系。</w:t>
      </w:r>
    </w:p>
    <w:p w14:paraId="471E289D">
      <w:pPr>
        <w:shd w:val="clear" w:color="auto" w:fill="FFFFFF"/>
        <w:adjustRightInd w:val="0"/>
        <w:snapToGrid w:val="0"/>
        <w:spacing w:line="52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1、采购人信息</w:t>
      </w:r>
    </w:p>
    <w:p w14:paraId="5A5ACE69">
      <w:pPr>
        <w:shd w:val="clear" w:color="auto" w:fill="FFFFFF"/>
        <w:adjustRightInd w:val="0"/>
        <w:snapToGrid w:val="0"/>
        <w:spacing w:line="520" w:lineRule="exact"/>
        <w:ind w:firstLine="840" w:firstLineChars="300"/>
        <w:rPr>
          <w:rFonts w:hint="eastAsia" w:ascii="宋体" w:hAnsi="宋体" w:eastAsia="宋体" w:cs="宋体"/>
          <w:sz w:val="28"/>
          <w:szCs w:val="40"/>
        </w:rPr>
      </w:pPr>
      <w:r>
        <w:rPr>
          <w:rFonts w:hint="eastAsia" w:ascii="宋体" w:hAnsi="宋体" w:eastAsia="宋体" w:cs="宋体"/>
          <w:sz w:val="28"/>
          <w:szCs w:val="40"/>
        </w:rPr>
        <w:t>名称：枞阳县中医院</w:t>
      </w:r>
    </w:p>
    <w:p w14:paraId="686A7B98">
      <w:pPr>
        <w:shd w:val="clear" w:color="auto" w:fill="FFFFFF"/>
        <w:adjustRightInd w:val="0"/>
        <w:snapToGrid w:val="0"/>
        <w:spacing w:line="520" w:lineRule="exact"/>
        <w:ind w:firstLine="840" w:firstLineChars="300"/>
        <w:rPr>
          <w:rFonts w:hint="eastAsia" w:ascii="宋体" w:hAnsi="宋体" w:eastAsia="宋体" w:cs="宋体"/>
          <w:sz w:val="28"/>
          <w:szCs w:val="40"/>
        </w:rPr>
      </w:pPr>
      <w:r>
        <w:rPr>
          <w:rFonts w:hint="eastAsia" w:ascii="宋体" w:hAnsi="宋体" w:eastAsia="宋体" w:cs="宋体"/>
          <w:sz w:val="28"/>
          <w:szCs w:val="40"/>
        </w:rPr>
        <w:t>地址：</w:t>
      </w:r>
      <w:r>
        <w:rPr>
          <w:rFonts w:hint="eastAsia" w:ascii="宋体" w:hAnsi="宋体" w:eastAsia="宋体" w:cs="宋体"/>
          <w:sz w:val="28"/>
          <w:szCs w:val="40"/>
          <w:lang w:val="zh-CN"/>
        </w:rPr>
        <w:t>枞阳镇长安路</w:t>
      </w:r>
    </w:p>
    <w:p w14:paraId="05F3D1C9">
      <w:pPr>
        <w:pStyle w:val="6"/>
        <w:keepNext/>
        <w:tabs>
          <w:tab w:val="left" w:pos="4732"/>
        </w:tabs>
        <w:suppressAutoHyphens/>
        <w:adjustRightInd w:val="0"/>
        <w:snapToGrid w:val="0"/>
        <w:spacing w:line="480" w:lineRule="exact"/>
        <w:ind w:firstLine="910" w:firstLineChars="325"/>
        <w:rPr>
          <w:rFonts w:hint="eastAsia" w:ascii="宋体" w:hAnsi="宋体" w:eastAsia="宋体" w:cs="宋体"/>
          <w:szCs w:val="28"/>
        </w:rPr>
      </w:pPr>
      <w:r>
        <w:rPr>
          <w:rFonts w:hint="eastAsia" w:ascii="宋体" w:hAnsi="宋体" w:eastAsia="宋体" w:cs="宋体"/>
          <w:szCs w:val="28"/>
        </w:rPr>
        <w:t xml:space="preserve">联系方式：左先生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电话：13093338800</w:t>
      </w:r>
    </w:p>
    <w:p w14:paraId="2432AB73">
      <w:pPr>
        <w:pStyle w:val="6"/>
        <w:tabs>
          <w:tab w:val="left" w:pos="4732"/>
        </w:tabs>
        <w:adjustRightInd w:val="0"/>
        <w:snapToGrid w:val="0"/>
        <w:spacing w:line="500" w:lineRule="exact"/>
        <w:ind w:firstLine="537" w:firstLineChars="192"/>
        <w:rPr>
          <w:rFonts w:hint="eastAsia" w:ascii="宋体" w:hAnsi="宋体" w:eastAsia="宋体" w:cs="宋体"/>
          <w:szCs w:val="28"/>
          <w:highlight w:val="none"/>
          <w:lang w:val="zh-CN" w:eastAsia="zh-CN"/>
        </w:rPr>
      </w:pPr>
      <w:r>
        <w:rPr>
          <w:rFonts w:hint="eastAsia" w:ascii="宋体" w:hAnsi="宋体" w:eastAsia="宋体" w:cs="宋体"/>
          <w:szCs w:val="28"/>
          <w:highlight w:val="none"/>
          <w:lang w:val="zh-CN" w:eastAsia="zh-CN"/>
        </w:rPr>
        <w:t>2、采购代理机构信息</w:t>
      </w:r>
    </w:p>
    <w:p w14:paraId="4204A154">
      <w:pPr>
        <w:pStyle w:val="6"/>
        <w:tabs>
          <w:tab w:val="left" w:pos="4732"/>
        </w:tabs>
        <w:adjustRightInd w:val="0"/>
        <w:snapToGrid w:val="0"/>
        <w:spacing w:line="500" w:lineRule="exact"/>
        <w:ind w:firstLine="840" w:firstLineChars="300"/>
        <w:rPr>
          <w:rFonts w:hint="eastAsia" w:ascii="宋体" w:hAnsi="宋体" w:eastAsia="宋体" w:cs="宋体"/>
          <w:szCs w:val="28"/>
          <w:highlight w:val="none"/>
          <w:lang w:val="zh-CN" w:eastAsia="zh-CN"/>
        </w:rPr>
      </w:pPr>
      <w:r>
        <w:rPr>
          <w:rFonts w:hint="eastAsia" w:ascii="宋体" w:hAnsi="宋体" w:eastAsia="宋体" w:cs="宋体"/>
          <w:szCs w:val="28"/>
          <w:highlight w:val="none"/>
          <w:lang w:val="zh-CN" w:eastAsia="zh-CN"/>
        </w:rPr>
        <w:t>名称：安徽恒枞工程咨询有限公司</w:t>
      </w:r>
    </w:p>
    <w:p w14:paraId="157AAAA7">
      <w:pPr>
        <w:pStyle w:val="6"/>
        <w:tabs>
          <w:tab w:val="left" w:pos="4732"/>
        </w:tabs>
        <w:adjustRightInd w:val="0"/>
        <w:snapToGrid w:val="0"/>
        <w:spacing w:line="500" w:lineRule="exact"/>
        <w:ind w:firstLine="910" w:firstLineChars="325"/>
        <w:rPr>
          <w:rFonts w:hint="eastAsia" w:ascii="宋体" w:hAnsi="宋体" w:eastAsia="宋体" w:cs="宋体"/>
          <w:szCs w:val="28"/>
          <w:highlight w:val="none"/>
          <w:lang w:val="zh-CN" w:eastAsia="zh-CN"/>
        </w:rPr>
      </w:pPr>
      <w:r>
        <w:rPr>
          <w:rFonts w:hint="eastAsia" w:ascii="宋体" w:hAnsi="宋体" w:eastAsia="宋体" w:cs="宋体"/>
          <w:szCs w:val="28"/>
          <w:highlight w:val="none"/>
          <w:lang w:val="zh-CN" w:eastAsia="zh-CN"/>
        </w:rPr>
        <w:t>地址：</w:t>
      </w:r>
      <w:r>
        <w:rPr>
          <w:rFonts w:hint="eastAsia" w:ascii="宋体" w:hAnsi="宋体" w:eastAsia="宋体" w:cs="宋体"/>
          <w:szCs w:val="28"/>
          <w:highlight w:val="none"/>
          <w:lang w:val="zh-CN"/>
        </w:rPr>
        <w:t>枞阳县</w:t>
      </w:r>
      <w:r>
        <w:rPr>
          <w:rFonts w:hint="eastAsia" w:ascii="宋体" w:hAnsi="宋体" w:eastAsia="宋体" w:cs="宋体"/>
          <w:szCs w:val="28"/>
          <w:highlight w:val="none"/>
          <w:lang w:val="zh-CN" w:eastAsia="zh-CN"/>
        </w:rPr>
        <w:t>枞阳镇湖滨路1号6楼</w:t>
      </w:r>
    </w:p>
    <w:p w14:paraId="0B13ED7D">
      <w:pPr>
        <w:pStyle w:val="6"/>
        <w:tabs>
          <w:tab w:val="left" w:pos="4732"/>
        </w:tabs>
        <w:adjustRightInd w:val="0"/>
        <w:snapToGrid w:val="0"/>
        <w:spacing w:line="500" w:lineRule="exact"/>
        <w:ind w:firstLine="910" w:firstLineChars="325"/>
        <w:rPr>
          <w:rFonts w:hint="default" w:ascii="宋体" w:hAnsi="宋体" w:eastAsia="宋体" w:cs="宋体"/>
          <w:b/>
          <w:sz w:val="44"/>
          <w:szCs w:val="44"/>
          <w:highlight w:val="none"/>
          <w:lang w:val="en-US"/>
        </w:rPr>
      </w:pPr>
      <w:r>
        <w:rPr>
          <w:rFonts w:hint="eastAsia" w:ascii="宋体" w:hAnsi="宋体" w:eastAsia="宋体" w:cs="宋体"/>
          <w:szCs w:val="28"/>
          <w:highlight w:val="none"/>
          <w:lang w:val="zh-CN" w:eastAsia="zh-CN"/>
        </w:rPr>
        <w:t>联系方式：</w:t>
      </w:r>
      <w:r>
        <w:rPr>
          <w:rFonts w:hint="eastAsia" w:ascii="宋体" w:hAnsi="宋体" w:eastAsia="宋体" w:cs="宋体"/>
          <w:szCs w:val="28"/>
          <w:highlight w:val="none"/>
          <w:lang w:val="en-US" w:eastAsia="zh-CN"/>
        </w:rPr>
        <w:t>童工</w:t>
      </w:r>
      <w:r>
        <w:rPr>
          <w:rFonts w:hint="eastAsia" w:ascii="宋体" w:hAnsi="宋体" w:eastAsia="宋体" w:cs="宋体"/>
          <w:szCs w:val="28"/>
          <w:highlight w:val="none"/>
          <w:lang w:val="zh-CN" w:eastAsia="zh-CN"/>
        </w:rPr>
        <w:t xml:space="preserve">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lang w:val="zh-CN" w:eastAsia="zh-CN"/>
        </w:rPr>
        <w:t xml:space="preserve">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lang w:val="zh-CN" w:eastAsia="zh-CN"/>
        </w:rPr>
        <w:t xml:space="preserve"> 电话：</w:t>
      </w:r>
      <w:r>
        <w:rPr>
          <w:rFonts w:hint="eastAsia" w:ascii="宋体" w:hAnsi="宋体" w:eastAsia="宋体" w:cs="宋体"/>
          <w:szCs w:val="28"/>
          <w:highlight w:val="none"/>
          <w:lang w:val="en-US" w:eastAsia="zh-CN"/>
        </w:rPr>
        <w:t>15656225022</w:t>
      </w:r>
    </w:p>
    <w:p w14:paraId="2189A763">
      <w:pPr>
        <w:adjustRightInd w:val="0"/>
        <w:snapToGrid w:val="0"/>
        <w:spacing w:line="480" w:lineRule="exact"/>
        <w:jc w:val="center"/>
        <w:rPr>
          <w:rFonts w:hint="eastAsia" w:ascii="宋体" w:hAnsi="宋体" w:eastAsia="宋体" w:cs="宋体"/>
          <w:b/>
          <w:sz w:val="44"/>
          <w:szCs w:val="44"/>
          <w:highlight w:val="none"/>
        </w:rPr>
      </w:pPr>
    </w:p>
    <w:p w14:paraId="25F76909">
      <w:pPr>
        <w:pStyle w:val="6"/>
        <w:tabs>
          <w:tab w:val="left" w:pos="851"/>
          <w:tab w:val="left" w:pos="4732"/>
        </w:tabs>
        <w:adjustRightInd w:val="0"/>
        <w:snapToGrid w:val="0"/>
        <w:spacing w:line="480" w:lineRule="exact"/>
        <w:ind w:firstLine="420" w:firstLineChars="150"/>
        <w:rPr>
          <w:rFonts w:ascii="宋体" w:hAnsi="宋体" w:eastAsia="宋体" w:cs="宋体"/>
          <w:szCs w:val="28"/>
          <w:lang w:val="zh-CN"/>
        </w:rPr>
      </w:pPr>
    </w:p>
    <w:p w14:paraId="4F9F6665">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541536D5">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1F4AFF1F">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411FDAE4">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60920534">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446A00CD">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0367471C">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7956CF01">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21D4040A">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226D996A">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4AE06F38">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6AEC63AC">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638DCD93">
      <w:pPr>
        <w:pStyle w:val="6"/>
        <w:tabs>
          <w:tab w:val="left" w:pos="4732"/>
        </w:tabs>
        <w:adjustRightInd w:val="0"/>
        <w:snapToGrid w:val="0"/>
        <w:spacing w:line="480" w:lineRule="exact"/>
        <w:ind w:firstLine="910" w:firstLineChars="325"/>
        <w:rPr>
          <w:rFonts w:ascii="宋体" w:hAnsi="宋体" w:eastAsia="宋体" w:cs="宋体"/>
          <w:szCs w:val="28"/>
          <w:lang w:val="zh-CN"/>
        </w:rPr>
      </w:pPr>
    </w:p>
    <w:p w14:paraId="0E41C2EB">
      <w:pPr>
        <w:numPr>
          <w:ilvl w:val="0"/>
          <w:numId w:val="0"/>
        </w:numPr>
        <w:adjustRightInd w:val="0"/>
        <w:snapToGrid w:val="0"/>
        <w:spacing w:line="480" w:lineRule="exact"/>
        <w:rPr>
          <w:rFonts w:hint="eastAsia" w:ascii="宋体" w:hAnsi="宋体"/>
          <w:b/>
          <w:bCs/>
          <w:kern w:val="44"/>
          <w:sz w:val="40"/>
          <w:szCs w:val="40"/>
          <w:lang w:val="en-US" w:eastAsia="zh-CN"/>
        </w:rPr>
      </w:pPr>
    </w:p>
    <w:p w14:paraId="427FC744">
      <w:pPr>
        <w:numPr>
          <w:ilvl w:val="0"/>
          <w:numId w:val="0"/>
        </w:numPr>
        <w:adjustRightInd w:val="0"/>
        <w:snapToGrid w:val="0"/>
        <w:spacing w:line="480" w:lineRule="exact"/>
        <w:ind w:firstLine="2811" w:firstLineChars="700"/>
        <w:rPr>
          <w:rFonts w:hint="eastAsia" w:ascii="宋体" w:hAnsi="宋体"/>
          <w:b/>
          <w:bCs/>
          <w:kern w:val="44"/>
          <w:sz w:val="40"/>
          <w:szCs w:val="40"/>
          <w:lang w:val="en-US" w:eastAsia="zh-CN"/>
        </w:rPr>
      </w:pPr>
    </w:p>
    <w:p w14:paraId="73C46CEC">
      <w:pPr>
        <w:numPr>
          <w:ilvl w:val="0"/>
          <w:numId w:val="0"/>
        </w:numPr>
        <w:adjustRightInd w:val="0"/>
        <w:snapToGrid w:val="0"/>
        <w:spacing w:line="480" w:lineRule="exact"/>
        <w:ind w:firstLine="2811" w:firstLineChars="700"/>
        <w:rPr>
          <w:rFonts w:hint="eastAsia" w:ascii="宋体" w:hAnsi="宋体"/>
          <w:b/>
          <w:bCs/>
          <w:kern w:val="44"/>
          <w:sz w:val="40"/>
          <w:szCs w:val="40"/>
          <w:lang w:val="en-US" w:eastAsia="zh-CN"/>
        </w:rPr>
      </w:pPr>
    </w:p>
    <w:p w14:paraId="5193BDF6">
      <w:pPr>
        <w:numPr>
          <w:ilvl w:val="0"/>
          <w:numId w:val="0"/>
        </w:numPr>
        <w:adjustRightInd w:val="0"/>
        <w:snapToGrid w:val="0"/>
        <w:spacing w:line="480" w:lineRule="exact"/>
        <w:ind w:firstLine="2811" w:firstLineChars="700"/>
        <w:rPr>
          <w:rFonts w:hint="eastAsia" w:ascii="宋体" w:hAnsi="宋体"/>
          <w:b/>
          <w:bCs/>
          <w:kern w:val="44"/>
          <w:sz w:val="40"/>
          <w:szCs w:val="40"/>
          <w:lang w:val="en-US" w:eastAsia="zh-CN"/>
        </w:rPr>
      </w:pPr>
    </w:p>
    <w:p w14:paraId="493EA9C2">
      <w:pPr>
        <w:numPr>
          <w:ilvl w:val="0"/>
          <w:numId w:val="0"/>
        </w:numPr>
        <w:adjustRightInd w:val="0"/>
        <w:snapToGrid w:val="0"/>
        <w:spacing w:line="480" w:lineRule="exact"/>
        <w:ind w:firstLine="2811" w:firstLineChars="700"/>
        <w:rPr>
          <w:rFonts w:hint="eastAsia" w:ascii="宋体" w:hAnsi="宋体"/>
          <w:b/>
          <w:bCs/>
          <w:kern w:val="44"/>
          <w:sz w:val="40"/>
          <w:szCs w:val="40"/>
          <w:lang w:val="en-US" w:eastAsia="zh-CN"/>
        </w:rPr>
      </w:pPr>
    </w:p>
    <w:p w14:paraId="61874D01">
      <w:pPr>
        <w:numPr>
          <w:ilvl w:val="0"/>
          <w:numId w:val="0"/>
        </w:numPr>
        <w:adjustRightInd w:val="0"/>
        <w:snapToGrid w:val="0"/>
        <w:spacing w:line="480" w:lineRule="exact"/>
        <w:ind w:firstLine="2811" w:firstLineChars="700"/>
        <w:rPr>
          <w:rFonts w:hint="eastAsia" w:ascii="宋体" w:hAnsi="宋体"/>
          <w:b/>
          <w:bCs/>
          <w:kern w:val="44"/>
          <w:sz w:val="40"/>
          <w:szCs w:val="40"/>
          <w:lang w:val="en-US" w:eastAsia="zh-CN"/>
        </w:rPr>
      </w:pPr>
    </w:p>
    <w:p w14:paraId="460899E7">
      <w:pPr>
        <w:numPr>
          <w:ilvl w:val="0"/>
          <w:numId w:val="0"/>
        </w:numPr>
        <w:adjustRightInd w:val="0"/>
        <w:snapToGrid w:val="0"/>
        <w:spacing w:line="480" w:lineRule="exact"/>
        <w:rPr>
          <w:rFonts w:hint="eastAsia" w:ascii="宋体" w:hAnsi="宋体"/>
          <w:b/>
          <w:bCs/>
          <w:kern w:val="44"/>
          <w:sz w:val="40"/>
          <w:szCs w:val="40"/>
          <w:lang w:val="en-US" w:eastAsia="zh-CN"/>
        </w:rPr>
      </w:pPr>
    </w:p>
    <w:p w14:paraId="6456B649">
      <w:pPr>
        <w:numPr>
          <w:ilvl w:val="0"/>
          <w:numId w:val="0"/>
        </w:numPr>
        <w:adjustRightInd w:val="0"/>
        <w:snapToGrid w:val="0"/>
        <w:spacing w:line="480" w:lineRule="exact"/>
        <w:ind w:firstLine="2811" w:firstLineChars="700"/>
        <w:rPr>
          <w:rFonts w:hint="eastAsia" w:ascii="宋体" w:hAnsi="宋体"/>
          <w:b/>
          <w:bCs/>
          <w:kern w:val="44"/>
          <w:sz w:val="40"/>
          <w:szCs w:val="40"/>
          <w:lang w:val="en-US" w:eastAsia="zh-CN"/>
        </w:rPr>
      </w:pPr>
    </w:p>
    <w:p w14:paraId="7BD89AB2">
      <w:pPr>
        <w:pageBreakBefore w:val="0"/>
        <w:numPr>
          <w:ilvl w:val="0"/>
          <w:numId w:val="0"/>
        </w:numPr>
        <w:kinsoku/>
        <w:overflowPunct/>
        <w:bidi w:val="0"/>
        <w:adjustRightInd w:val="0"/>
        <w:snapToGrid w:val="0"/>
        <w:spacing w:line="480" w:lineRule="exact"/>
        <w:ind w:firstLine="2811" w:firstLineChars="700"/>
        <w:rPr>
          <w:rFonts w:hint="eastAsia" w:ascii="宋体" w:hAnsi="宋体"/>
          <w:b/>
          <w:bCs/>
          <w:kern w:val="44"/>
          <w:sz w:val="40"/>
          <w:szCs w:val="40"/>
        </w:rPr>
      </w:pPr>
      <w:r>
        <w:rPr>
          <w:rFonts w:hint="eastAsia" w:ascii="宋体" w:hAnsi="宋体"/>
          <w:b/>
          <w:bCs/>
          <w:kern w:val="44"/>
          <w:sz w:val="40"/>
          <w:szCs w:val="40"/>
          <w:lang w:val="en-US" w:eastAsia="zh-CN"/>
        </w:rPr>
        <w:t xml:space="preserve">第二章  </w:t>
      </w:r>
      <w:r>
        <w:rPr>
          <w:rFonts w:hint="eastAsia" w:ascii="宋体" w:hAnsi="宋体"/>
          <w:b/>
          <w:bCs/>
          <w:kern w:val="44"/>
          <w:sz w:val="40"/>
          <w:szCs w:val="40"/>
        </w:rPr>
        <w:t>询价须知</w:t>
      </w:r>
    </w:p>
    <w:p w14:paraId="7F708C24">
      <w:pPr>
        <w:pageBreakBefore w:val="0"/>
        <w:kinsoku/>
        <w:overflowPunct/>
        <w:bidi w:val="0"/>
        <w:adjustRightInd w:val="0"/>
        <w:snapToGrid w:val="0"/>
        <w:spacing w:line="480" w:lineRule="exact"/>
        <w:rPr>
          <w:rFonts w:hint="eastAsia" w:ascii="宋体" w:hAnsi="宋体" w:cs="仿宋"/>
          <w:b/>
          <w:color w:val="2B5A8D"/>
          <w:sz w:val="28"/>
          <w:szCs w:val="28"/>
        </w:rPr>
      </w:pPr>
      <w:r>
        <w:rPr>
          <w:rFonts w:hint="eastAsia" w:ascii="宋体" w:hAnsi="宋体" w:cs="仿宋"/>
          <w:b/>
          <w:sz w:val="28"/>
          <w:szCs w:val="28"/>
        </w:rPr>
        <w:t>一、响应文件构成</w:t>
      </w:r>
    </w:p>
    <w:p w14:paraId="3601FCA7">
      <w:pPr>
        <w:pageBreakBefore w:val="0"/>
        <w:kinsoku/>
        <w:overflowPunct/>
        <w:bidi w:val="0"/>
        <w:adjustRightInd w:val="0"/>
        <w:snapToGrid w:val="0"/>
        <w:spacing w:line="480" w:lineRule="exact"/>
        <w:ind w:firstLine="560" w:firstLineChars="200"/>
        <w:rPr>
          <w:rFonts w:hint="eastAsia" w:ascii="宋体" w:hAnsi="宋体" w:cs="仿宋"/>
          <w:sz w:val="28"/>
          <w:szCs w:val="28"/>
        </w:rPr>
      </w:pPr>
      <w:r>
        <w:rPr>
          <w:rFonts w:hint="eastAsia" w:ascii="宋体" w:hAnsi="宋体" w:cs="仿宋"/>
          <w:sz w:val="28"/>
          <w:szCs w:val="28"/>
        </w:rPr>
        <w:t>1、响应文件封面；</w:t>
      </w:r>
    </w:p>
    <w:p w14:paraId="3B6499A6">
      <w:pPr>
        <w:pageBreakBefore w:val="0"/>
        <w:kinsoku/>
        <w:overflowPunct/>
        <w:bidi w:val="0"/>
        <w:adjustRightInd w:val="0"/>
        <w:snapToGrid w:val="0"/>
        <w:spacing w:line="480" w:lineRule="exact"/>
        <w:ind w:firstLine="560" w:firstLineChars="200"/>
        <w:rPr>
          <w:rFonts w:hint="eastAsia" w:ascii="宋体" w:hAnsi="宋体" w:cs="仿宋"/>
          <w:bCs/>
          <w:color w:val="000000"/>
          <w:sz w:val="28"/>
          <w:szCs w:val="28"/>
        </w:rPr>
      </w:pPr>
      <w:r>
        <w:rPr>
          <w:rFonts w:hint="eastAsia" w:ascii="宋体" w:hAnsi="宋体" w:cs="仿宋"/>
          <w:sz w:val="28"/>
          <w:szCs w:val="28"/>
        </w:rPr>
        <w:t>2、相关资质证书；</w:t>
      </w:r>
    </w:p>
    <w:p w14:paraId="569D8EC9">
      <w:pPr>
        <w:pageBreakBefore w:val="0"/>
        <w:kinsoku/>
        <w:overflowPunct/>
        <w:bidi w:val="0"/>
        <w:adjustRightInd w:val="0"/>
        <w:snapToGrid w:val="0"/>
        <w:spacing w:line="480" w:lineRule="exact"/>
        <w:ind w:firstLine="560" w:firstLineChars="200"/>
        <w:rPr>
          <w:rFonts w:hint="eastAsia" w:ascii="宋体" w:hAnsi="宋体" w:cs="仿宋"/>
          <w:bCs/>
          <w:color w:val="000000"/>
          <w:sz w:val="28"/>
          <w:szCs w:val="28"/>
        </w:rPr>
      </w:pPr>
      <w:r>
        <w:rPr>
          <w:rFonts w:hint="eastAsia" w:ascii="宋体" w:hAnsi="宋体" w:cs="仿宋"/>
          <w:sz w:val="28"/>
          <w:szCs w:val="28"/>
        </w:rPr>
        <w:t>3、</w:t>
      </w:r>
      <w:r>
        <w:rPr>
          <w:rFonts w:hint="eastAsia" w:ascii="宋体" w:hAnsi="宋体" w:cs="仿宋"/>
          <w:bCs/>
          <w:color w:val="000000"/>
          <w:sz w:val="28"/>
          <w:szCs w:val="28"/>
        </w:rPr>
        <w:t>法定代表人身份证明书或法定代表人授权委托书；</w:t>
      </w:r>
    </w:p>
    <w:p w14:paraId="212D4514">
      <w:pPr>
        <w:pStyle w:val="3"/>
        <w:pageBreakBefore w:val="0"/>
        <w:kinsoku/>
        <w:overflowPunct/>
        <w:bidi w:val="0"/>
        <w:adjustRightInd w:val="0"/>
        <w:snapToGrid w:val="0"/>
        <w:spacing w:before="0" w:after="0" w:line="480" w:lineRule="exact"/>
        <w:ind w:firstLine="560" w:firstLineChars="200"/>
        <w:jc w:val="both"/>
        <w:rPr>
          <w:rFonts w:hint="eastAsia" w:ascii="宋体" w:hAnsi="宋体" w:eastAsia="宋体" w:cs="仿宋"/>
          <w:b w:val="0"/>
          <w:bCs w:val="0"/>
          <w:sz w:val="28"/>
          <w:szCs w:val="28"/>
        </w:rPr>
      </w:pPr>
      <w:r>
        <w:rPr>
          <w:rFonts w:hint="eastAsia" w:ascii="宋体" w:hAnsi="宋体" w:eastAsia="宋体" w:cs="仿宋"/>
          <w:b w:val="0"/>
          <w:bCs w:val="0"/>
          <w:sz w:val="28"/>
          <w:szCs w:val="28"/>
        </w:rPr>
        <w:t>4、</w:t>
      </w:r>
      <w:r>
        <w:rPr>
          <w:rFonts w:hint="eastAsia" w:ascii="宋体" w:hAnsi="宋体" w:eastAsia="宋体" w:cs="仿宋"/>
          <w:b w:val="0"/>
          <w:bCs w:val="0"/>
          <w:sz w:val="28"/>
          <w:szCs w:val="28"/>
          <w:lang w:val="en-US" w:eastAsia="zh-CN"/>
        </w:rPr>
        <w:t>投标</w:t>
      </w:r>
      <w:r>
        <w:rPr>
          <w:rFonts w:hint="eastAsia" w:ascii="宋体" w:hAnsi="宋体" w:eastAsia="宋体" w:cs="仿宋"/>
          <w:b w:val="0"/>
          <w:bCs w:val="0"/>
          <w:sz w:val="28"/>
          <w:szCs w:val="28"/>
        </w:rPr>
        <w:t>函；</w:t>
      </w:r>
    </w:p>
    <w:p w14:paraId="2F07514A">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5、诚信承诺书</w:t>
      </w:r>
    </w:p>
    <w:p w14:paraId="521FC453">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rPr>
      </w:pPr>
      <w:r>
        <w:rPr>
          <w:rFonts w:hint="eastAsia" w:ascii="宋体" w:hAnsi="宋体" w:eastAsia="宋体" w:cs="仿宋"/>
          <w:sz w:val="28"/>
          <w:szCs w:val="28"/>
          <w:lang w:val="en-US" w:eastAsia="zh-CN"/>
        </w:rPr>
        <w:t>6</w:t>
      </w:r>
      <w:r>
        <w:rPr>
          <w:rFonts w:hint="eastAsia" w:ascii="宋体" w:hAnsi="宋体" w:eastAsia="宋体" w:cs="仿宋"/>
          <w:sz w:val="28"/>
          <w:szCs w:val="28"/>
        </w:rPr>
        <w:t>、技术规格响应表；</w:t>
      </w:r>
    </w:p>
    <w:p w14:paraId="1EFA1018">
      <w:pPr>
        <w:pStyle w:val="3"/>
        <w:pageBreakBefore w:val="0"/>
        <w:kinsoku/>
        <w:overflowPunct/>
        <w:bidi w:val="0"/>
        <w:adjustRightInd w:val="0"/>
        <w:snapToGrid w:val="0"/>
        <w:spacing w:before="0" w:after="0" w:line="480" w:lineRule="exact"/>
        <w:ind w:firstLine="560" w:firstLineChars="200"/>
        <w:jc w:val="both"/>
        <w:rPr>
          <w:rFonts w:hint="eastAsia" w:ascii="宋体" w:hAnsi="宋体" w:eastAsia="宋体" w:cs="仿宋"/>
          <w:b w:val="0"/>
          <w:bCs w:val="0"/>
          <w:sz w:val="28"/>
          <w:szCs w:val="28"/>
        </w:rPr>
      </w:pPr>
      <w:r>
        <w:rPr>
          <w:rFonts w:hint="eastAsia" w:ascii="宋体" w:hAnsi="宋体" w:eastAsia="宋体" w:cs="仿宋"/>
          <w:b w:val="0"/>
          <w:color w:val="000000"/>
          <w:sz w:val="28"/>
          <w:szCs w:val="28"/>
          <w:lang w:val="en-US" w:eastAsia="zh-CN"/>
        </w:rPr>
        <w:t>7</w:t>
      </w:r>
      <w:r>
        <w:rPr>
          <w:rFonts w:hint="eastAsia" w:ascii="宋体" w:hAnsi="宋体" w:eastAsia="宋体" w:cs="仿宋"/>
          <w:b w:val="0"/>
          <w:color w:val="000000"/>
          <w:sz w:val="28"/>
          <w:szCs w:val="28"/>
        </w:rPr>
        <w:t>、</w:t>
      </w:r>
      <w:r>
        <w:rPr>
          <w:rFonts w:hint="eastAsia" w:ascii="宋体" w:hAnsi="宋体" w:eastAsia="宋体" w:cs="仿宋"/>
          <w:b w:val="0"/>
          <w:bCs w:val="0"/>
          <w:color w:val="000000"/>
          <w:sz w:val="28"/>
          <w:szCs w:val="28"/>
        </w:rPr>
        <w:t>质保及售后服务；</w:t>
      </w:r>
    </w:p>
    <w:p w14:paraId="5BC805A1">
      <w:pPr>
        <w:pageBreakBefore w:val="0"/>
        <w:kinsoku/>
        <w:overflowPunct/>
        <w:bidi w:val="0"/>
        <w:adjustRightInd w:val="0"/>
        <w:snapToGrid w:val="0"/>
        <w:spacing w:line="480" w:lineRule="exact"/>
        <w:ind w:firstLine="560" w:firstLineChars="200"/>
        <w:rPr>
          <w:rFonts w:hint="eastAsia" w:ascii="宋体" w:hAnsi="宋体" w:cs="仿宋"/>
          <w:bCs/>
          <w:color w:val="000000"/>
          <w:sz w:val="28"/>
          <w:szCs w:val="28"/>
        </w:rPr>
      </w:pPr>
      <w:r>
        <w:rPr>
          <w:rFonts w:hint="eastAsia" w:ascii="宋体" w:hAnsi="宋体" w:cs="仿宋"/>
          <w:sz w:val="28"/>
          <w:szCs w:val="28"/>
          <w:lang w:val="en-US" w:eastAsia="zh-CN"/>
        </w:rPr>
        <w:t>8</w:t>
      </w:r>
      <w:r>
        <w:rPr>
          <w:rFonts w:hint="eastAsia" w:ascii="宋体" w:hAnsi="宋体" w:cs="仿宋"/>
          <w:sz w:val="28"/>
          <w:szCs w:val="28"/>
        </w:rPr>
        <w:t>、</w:t>
      </w:r>
      <w:r>
        <w:rPr>
          <w:rFonts w:hint="eastAsia" w:ascii="宋体" w:hAnsi="宋体" w:cs="仿宋"/>
          <w:sz w:val="28"/>
          <w:szCs w:val="28"/>
          <w:lang w:eastAsia="zh-CN"/>
        </w:rPr>
        <w:t>询价文件</w:t>
      </w:r>
      <w:r>
        <w:rPr>
          <w:rFonts w:hint="eastAsia" w:ascii="宋体" w:hAnsi="宋体" w:cs="仿宋"/>
          <w:sz w:val="28"/>
          <w:szCs w:val="28"/>
        </w:rPr>
        <w:t>要求的其他材料；</w:t>
      </w:r>
    </w:p>
    <w:p w14:paraId="0498DA53">
      <w:pPr>
        <w:pageBreakBefore w:val="0"/>
        <w:kinsoku/>
        <w:overflowPunct/>
        <w:bidi w:val="0"/>
        <w:adjustRightInd w:val="0"/>
        <w:snapToGrid w:val="0"/>
        <w:spacing w:line="480" w:lineRule="exact"/>
        <w:ind w:firstLine="560" w:firstLineChars="200"/>
        <w:rPr>
          <w:rFonts w:hint="eastAsia" w:ascii="宋体" w:hAnsi="宋体" w:cs="仿宋"/>
          <w:sz w:val="28"/>
          <w:szCs w:val="28"/>
        </w:rPr>
      </w:pPr>
      <w:r>
        <w:rPr>
          <w:rFonts w:hint="eastAsia" w:ascii="宋体" w:hAnsi="宋体" w:cs="仿宋"/>
          <w:sz w:val="28"/>
          <w:szCs w:val="28"/>
          <w:lang w:val="en-US" w:eastAsia="zh-CN"/>
        </w:rPr>
        <w:t>9</w:t>
      </w:r>
      <w:r>
        <w:rPr>
          <w:rFonts w:hint="eastAsia" w:ascii="宋体" w:hAnsi="宋体" w:cs="仿宋"/>
          <w:sz w:val="28"/>
          <w:szCs w:val="28"/>
        </w:rPr>
        <w:t>、投标供应商法定代表人或授权委托人签署的有效报价单。</w:t>
      </w:r>
    </w:p>
    <w:p w14:paraId="6F6B43E3">
      <w:pPr>
        <w:pageBreakBefore w:val="0"/>
        <w:tabs>
          <w:tab w:val="left" w:pos="900"/>
        </w:tabs>
        <w:kinsoku/>
        <w:overflowPunct/>
        <w:bidi w:val="0"/>
        <w:adjustRightInd w:val="0"/>
        <w:snapToGrid w:val="0"/>
        <w:spacing w:line="480" w:lineRule="exact"/>
        <w:rPr>
          <w:rFonts w:hint="eastAsia" w:ascii="宋体" w:hAnsi="宋体" w:cs="仿宋"/>
          <w:b/>
          <w:sz w:val="28"/>
          <w:szCs w:val="28"/>
        </w:rPr>
      </w:pPr>
      <w:r>
        <w:rPr>
          <w:rFonts w:hint="eastAsia" w:ascii="宋体" w:hAnsi="宋体" w:cs="仿宋"/>
          <w:b/>
          <w:sz w:val="28"/>
          <w:szCs w:val="28"/>
        </w:rPr>
        <w:t>二、采购内容</w:t>
      </w:r>
    </w:p>
    <w:p w14:paraId="4AE5CC8E">
      <w:pPr>
        <w:pageBreakBefore w:val="0"/>
        <w:tabs>
          <w:tab w:val="left" w:pos="900"/>
        </w:tabs>
        <w:kinsoku/>
        <w:overflowPunct/>
        <w:bidi w:val="0"/>
        <w:adjustRightInd w:val="0"/>
        <w:snapToGrid w:val="0"/>
        <w:spacing w:line="480" w:lineRule="exact"/>
        <w:rPr>
          <w:rFonts w:hint="default" w:ascii="宋体" w:hAnsi="宋体" w:cs="仿宋"/>
          <w:b/>
          <w:sz w:val="28"/>
          <w:szCs w:val="28"/>
          <w:lang w:val="en-US" w:eastAsia="zh-CN"/>
        </w:rPr>
      </w:pPr>
      <w:r>
        <w:rPr>
          <w:rFonts w:hint="eastAsia" w:ascii="宋体" w:hAnsi="宋体" w:cs="仿宋"/>
          <w:b/>
          <w:sz w:val="28"/>
          <w:szCs w:val="28"/>
          <w:lang w:val="en-US" w:eastAsia="zh-CN"/>
        </w:rPr>
        <w:t>（一）技术参数如下：</w:t>
      </w:r>
    </w:p>
    <w:p w14:paraId="195C663C">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vertAlign w:val="baseline"/>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eastAsia="zh-CN"/>
        </w:rPr>
        <w:t>、治疗仪</w:t>
      </w:r>
      <w:r>
        <w:rPr>
          <w:rFonts w:hint="eastAsia" w:ascii="宋体" w:hAnsi="宋体" w:cs="宋体"/>
          <w:sz w:val="28"/>
          <w:szCs w:val="28"/>
        </w:rPr>
        <w:t>产品特点</w:t>
      </w:r>
      <w:r>
        <w:rPr>
          <w:rFonts w:ascii="Times New Roman" w:hAnsi="Times New Roman" w:eastAsia="宋体" w:cs="Times New Roman"/>
          <w:sz w:val="28"/>
          <w:szCs w:val="28"/>
        </w:rPr>
        <w:t>外观与一般性能</w:t>
      </w:r>
    </w:p>
    <w:p w14:paraId="4817AB35">
      <w:pPr>
        <w:keepNext w:val="0"/>
        <w:keepLines w:val="0"/>
        <w:pageBreakBefore w:val="0"/>
        <w:kinsoku/>
        <w:wordWrap/>
        <w:overflowPunct/>
        <w:topLinePunct w:val="0"/>
        <w:autoSpaceDE/>
        <w:autoSpaceDN/>
        <w:bidi w:val="0"/>
        <w:adjustRightInd w:val="0"/>
        <w:snapToGrid w:val="0"/>
        <w:spacing w:line="480" w:lineRule="exact"/>
        <w:ind w:firstLine="642"/>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治疗仪</w:t>
      </w:r>
      <w:r>
        <w:rPr>
          <w:rFonts w:ascii="Times New Roman" w:hAnsi="Times New Roman" w:eastAsia="宋体" w:cs="Times New Roman"/>
          <w:sz w:val="28"/>
          <w:szCs w:val="28"/>
        </w:rPr>
        <w:t>表面应平整光洁、色泽均匀、无明显伤痕，文字标志清晰，操作机构灵活，紧固件无松动</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highlight w:val="none"/>
          <w:lang w:val="en-US" w:eastAsia="zh-CN"/>
        </w:rPr>
        <w:t>机箱底部车轮转动灵活、无松散、无卡塞现象</w:t>
      </w:r>
      <w:r>
        <w:rPr>
          <w:rFonts w:ascii="Times New Roman" w:hAnsi="Times New Roman" w:eastAsia="宋体" w:cs="Times New Roman"/>
          <w:sz w:val="28"/>
          <w:szCs w:val="28"/>
          <w:highlight w:val="none"/>
        </w:rPr>
        <w:t>。</w:t>
      </w:r>
      <w:r>
        <w:rPr>
          <w:rFonts w:hint="eastAsia" w:ascii="宋体" w:hAnsi="宋体" w:eastAsia="宋体" w:cs="宋体"/>
          <w:sz w:val="28"/>
          <w:szCs w:val="28"/>
          <w:lang w:val="en-US" w:eastAsia="zh-CN"/>
        </w:rPr>
        <w:t>设置了强大的滤烟系统，环保、卫生，更适合在医院操作应用。</w:t>
      </w:r>
    </w:p>
    <w:p w14:paraId="216F5F07">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sz w:val="28"/>
          <w:szCs w:val="28"/>
          <w:lang w:val="en-US" w:eastAsia="zh-CN"/>
        </w:rPr>
        <w:t>2、</w:t>
      </w:r>
      <w:r>
        <w:rPr>
          <w:rFonts w:ascii="Times New Roman" w:hAnsi="Times New Roman" w:eastAsia="宋体" w:cs="Times New Roman"/>
          <w:kern w:val="0"/>
          <w:sz w:val="28"/>
          <w:szCs w:val="28"/>
          <w:lang w:val="en-US" w:eastAsia="zh-CN" w:bidi="ar-SA"/>
        </w:rPr>
        <w:t>基本功能</w:t>
      </w:r>
    </w:p>
    <w:p w14:paraId="4CACEB77">
      <w:pPr>
        <w:keepNext w:val="0"/>
        <w:keepLines w:val="0"/>
        <w:pageBreakBefore w:val="0"/>
        <w:widowControl/>
        <w:kinsoku/>
        <w:wordWrap/>
        <w:overflowPunct/>
        <w:topLinePunct w:val="0"/>
        <w:autoSpaceDE/>
        <w:autoSpaceDN/>
        <w:bidi w:val="0"/>
        <w:adjustRightInd w:val="0"/>
        <w:snapToGrid w:val="0"/>
        <w:spacing w:after="0" w:line="480" w:lineRule="exact"/>
        <w:ind w:firstLine="280" w:firstLineChars="100"/>
        <w:jc w:val="left"/>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 xml:space="preserve">2.1 </w:t>
      </w:r>
      <w:r>
        <w:rPr>
          <w:rFonts w:ascii="Times New Roman" w:hAnsi="Times New Roman" w:eastAsia="宋体" w:cs="Times New Roman"/>
          <w:kern w:val="0"/>
          <w:sz w:val="28"/>
          <w:szCs w:val="28"/>
          <w:lang w:val="en-US" w:eastAsia="zh-CN" w:bidi="ar-SA"/>
        </w:rPr>
        <w:t>在额定工作电压条件下通电，治疗仪应能正常运行。</w:t>
      </w:r>
    </w:p>
    <w:p w14:paraId="3B9B5C7F">
      <w:pPr>
        <w:keepNext w:val="0"/>
        <w:keepLines w:val="0"/>
        <w:pageBreakBefore w:val="0"/>
        <w:widowControl/>
        <w:kinsoku/>
        <w:wordWrap/>
        <w:overflowPunct/>
        <w:topLinePunct w:val="0"/>
        <w:autoSpaceDE/>
        <w:autoSpaceDN/>
        <w:bidi w:val="0"/>
        <w:adjustRightInd w:val="0"/>
        <w:snapToGrid w:val="0"/>
        <w:spacing w:after="0" w:line="480" w:lineRule="exact"/>
        <w:ind w:firstLine="280" w:firstLineChars="100"/>
        <w:jc w:val="left"/>
        <w:textAlignment w:val="auto"/>
        <w:rPr>
          <w:rFonts w:hint="eastAsia" w:ascii="Times New Roman" w:eastAsia="宋体"/>
          <w:kern w:val="2"/>
          <w:sz w:val="28"/>
          <w:szCs w:val="28"/>
          <w:lang w:val="en-US" w:eastAsia="zh-CN"/>
        </w:rPr>
      </w:pPr>
      <w:r>
        <w:rPr>
          <w:rFonts w:hint="eastAsia" w:ascii="Times New Roman" w:hAnsi="Times New Roman" w:eastAsia="宋体" w:cs="Times New Roman"/>
          <w:kern w:val="0"/>
          <w:sz w:val="28"/>
          <w:szCs w:val="28"/>
          <w:lang w:val="en-US" w:eastAsia="zh-CN" w:bidi="ar-SA"/>
        </w:rPr>
        <w:t>2.2 报警</w:t>
      </w:r>
      <w:r>
        <w:rPr>
          <w:rFonts w:hint="eastAsia" w:ascii="Times New Roman" w:eastAsia="宋体"/>
          <w:kern w:val="2"/>
          <w:sz w:val="28"/>
          <w:szCs w:val="28"/>
          <w:lang w:val="en-US" w:eastAsia="zh-CN"/>
        </w:rPr>
        <w:t>装置启动后，会有持续的警示声音提示。</w:t>
      </w:r>
    </w:p>
    <w:p w14:paraId="195F775F">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hint="eastAsia"/>
          <w:sz w:val="28"/>
          <w:szCs w:val="28"/>
          <w:lang w:val="en-US" w:eastAsia="zh-CN"/>
        </w:rPr>
        <w:t>★</w:t>
      </w:r>
      <w:r>
        <w:rPr>
          <w:rFonts w:ascii="Times New Roman" w:hAnsi="Times New Roman" w:eastAsia="宋体" w:cs="Times New Roman"/>
          <w:sz w:val="28"/>
          <w:szCs w:val="28"/>
        </w:rPr>
        <w:t>3</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治疗温度</w:t>
      </w:r>
    </w:p>
    <w:p w14:paraId="67F3523F">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温度</w:t>
      </w:r>
      <w:r>
        <w:rPr>
          <w:rFonts w:ascii="Times New Roman" w:hAnsi="Times New Roman" w:eastAsia="宋体" w:cs="Times New Roman"/>
          <w:sz w:val="28"/>
          <w:szCs w:val="28"/>
        </w:rPr>
        <w:t>不超过60℃</w:t>
      </w:r>
      <w:r>
        <w:rPr>
          <w:rFonts w:hint="eastAsia" w:ascii="Times New Roman" w:hAnsi="Times New Roman" w:eastAsia="宋体" w:cs="Times New Roman"/>
          <w:sz w:val="28"/>
          <w:szCs w:val="28"/>
          <w:lang w:eastAsia="zh-CN"/>
        </w:rPr>
        <w:t>，治疗温度可调节</w:t>
      </w:r>
      <w:r>
        <w:rPr>
          <w:rFonts w:ascii="Times New Roman" w:hAnsi="Times New Roman" w:eastAsia="宋体" w:cs="Times New Roman"/>
          <w:sz w:val="28"/>
          <w:szCs w:val="28"/>
        </w:rPr>
        <w:t>（</w:t>
      </w:r>
      <w:r>
        <w:rPr>
          <w:rFonts w:hint="eastAsia" w:ascii="Times New Roman" w:hAnsi="Times New Roman" w:eastAsia="宋体" w:cs="Times New Roman"/>
          <w:sz w:val="28"/>
          <w:szCs w:val="28"/>
          <w:lang w:eastAsia="zh-CN"/>
        </w:rPr>
        <w:t>具有调节功能</w:t>
      </w:r>
      <w:r>
        <w:rPr>
          <w:rFonts w:ascii="Times New Roman" w:hAnsi="Times New Roman" w:eastAsia="宋体" w:cs="Times New Roman"/>
          <w:sz w:val="28"/>
          <w:szCs w:val="28"/>
        </w:rPr>
        <w:t>）</w:t>
      </w:r>
      <w:r>
        <w:rPr>
          <w:rFonts w:hint="eastAsia" w:ascii="Times New Roman" w:hAnsi="Times New Roman" w:eastAsia="宋体" w:cs="Times New Roman"/>
          <w:sz w:val="28"/>
          <w:szCs w:val="28"/>
          <w:lang w:eastAsia="zh-CN"/>
        </w:rPr>
        <w:t>。</w:t>
      </w:r>
    </w:p>
    <w:p w14:paraId="6652C249">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定时功能</w:t>
      </w:r>
    </w:p>
    <w:p w14:paraId="2513A54E">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治疗仪</w:t>
      </w:r>
      <w:r>
        <w:rPr>
          <w:rFonts w:ascii="Times New Roman" w:hAnsi="Times New Roman" w:eastAsia="宋体" w:cs="Times New Roman"/>
          <w:sz w:val="28"/>
          <w:szCs w:val="28"/>
        </w:rPr>
        <w:t>应有定时装置，</w:t>
      </w:r>
      <w:r>
        <w:rPr>
          <w:rFonts w:hint="eastAsia" w:ascii="Times New Roman" w:hAnsi="Times New Roman" w:eastAsia="宋体" w:cs="Times New Roman"/>
          <w:sz w:val="28"/>
          <w:szCs w:val="28"/>
        </w:rPr>
        <w:t>治疗时间范围为1min～60min，误差</w:t>
      </w:r>
      <w:r>
        <w:rPr>
          <w:rFonts w:hint="eastAsia" w:ascii="Times New Roman" w:hAnsi="Times New Roman" w:eastAsia="宋体" w:cs="Times New Roman"/>
          <w:sz w:val="28"/>
          <w:szCs w:val="28"/>
          <w:lang w:val="en-US" w:eastAsia="zh-CN"/>
        </w:rPr>
        <w:t>不大于</w:t>
      </w: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5min</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根据安全性要求，防止烫伤，设置了超温自动报警系统，自动切断输出功能，增加了设备的安全可靠性。</w:t>
      </w:r>
    </w:p>
    <w:p w14:paraId="1FDFAEF1">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eastAsia="宋体"/>
          <w:kern w:val="2"/>
          <w:sz w:val="28"/>
          <w:szCs w:val="28"/>
        </w:rPr>
      </w:pPr>
      <w:r>
        <w:rPr>
          <w:rFonts w:ascii="Times New Roman" w:eastAsia="宋体"/>
          <w:kern w:val="2"/>
          <w:sz w:val="28"/>
          <w:szCs w:val="28"/>
        </w:rPr>
        <w:t>5</w:t>
      </w:r>
      <w:r>
        <w:rPr>
          <w:rFonts w:hint="eastAsia" w:ascii="Times New Roman" w:eastAsia="宋体"/>
          <w:kern w:val="2"/>
          <w:sz w:val="28"/>
          <w:szCs w:val="28"/>
          <w:lang w:eastAsia="zh-CN"/>
        </w:rPr>
        <w:t>、</w:t>
      </w:r>
      <w:r>
        <w:rPr>
          <w:rFonts w:ascii="Times New Roman" w:eastAsia="宋体"/>
          <w:kern w:val="2"/>
          <w:sz w:val="28"/>
          <w:szCs w:val="28"/>
        </w:rPr>
        <w:t>工作噪声</w:t>
      </w:r>
    </w:p>
    <w:p w14:paraId="231DF0B2">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治疗仪</w:t>
      </w:r>
      <w:r>
        <w:rPr>
          <w:rFonts w:ascii="Times New Roman" w:hAnsi="Times New Roman" w:eastAsia="宋体" w:cs="Times New Roman"/>
          <w:sz w:val="28"/>
          <w:szCs w:val="28"/>
        </w:rPr>
        <w:t>在工作状态下的噪声不大于60dB（A）。</w:t>
      </w:r>
    </w:p>
    <w:p w14:paraId="5D238DFA">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报警装置与自动调节</w:t>
      </w:r>
    </w:p>
    <w:p w14:paraId="5B02534B">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当</w:t>
      </w:r>
      <w:r>
        <w:rPr>
          <w:rFonts w:ascii="Times New Roman" w:hAnsi="Times New Roman" w:eastAsia="宋体" w:cs="Times New Roman"/>
          <w:sz w:val="28"/>
          <w:szCs w:val="28"/>
        </w:rPr>
        <w:t>治疗温度</w:t>
      </w:r>
      <w:r>
        <w:rPr>
          <w:rFonts w:hint="eastAsia" w:ascii="Times New Roman" w:hAnsi="Times New Roman" w:eastAsia="宋体" w:cs="Times New Roman"/>
          <w:sz w:val="28"/>
          <w:szCs w:val="28"/>
        </w:rPr>
        <w:t>超过60℃时，应有指示灯和报警声提示。</w:t>
      </w:r>
    </w:p>
    <w:p w14:paraId="6D5E9588">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7</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电磁兼容性</w:t>
      </w:r>
    </w:p>
    <w:p w14:paraId="43124995">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电磁兼容应符合YY 9706.102—2021的要求。</w:t>
      </w:r>
    </w:p>
    <w:p w14:paraId="5D22A720">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8、 </w:t>
      </w:r>
      <w:r>
        <w:rPr>
          <w:rFonts w:ascii="Times New Roman" w:hAnsi="Times New Roman" w:eastAsia="宋体" w:cs="Times New Roman"/>
          <w:sz w:val="28"/>
          <w:szCs w:val="28"/>
        </w:rPr>
        <w:t>电气</w:t>
      </w:r>
      <w:r>
        <w:rPr>
          <w:rFonts w:hint="eastAsia" w:ascii="Times New Roman" w:hAnsi="Times New Roman" w:eastAsia="宋体" w:cs="Times New Roman"/>
          <w:sz w:val="28"/>
          <w:szCs w:val="28"/>
          <w:lang w:val="en-US" w:eastAsia="zh-CN"/>
        </w:rPr>
        <w:t>安全</w:t>
      </w:r>
    </w:p>
    <w:p w14:paraId="1525CA23">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电气安全应符合GB 9706.1—2020的要求。</w:t>
      </w:r>
    </w:p>
    <w:p w14:paraId="13C476EA">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color w:val="000000"/>
          <w:kern w:val="0"/>
          <w:sz w:val="28"/>
          <w:szCs w:val="28"/>
          <w:lang w:val="zh-CN"/>
        </w:rPr>
      </w:pPr>
      <w:r>
        <w:rPr>
          <w:rFonts w:hint="eastAsia" w:ascii="Times New Roman" w:hAnsi="Times New Roman" w:eastAsia="宋体" w:cs="Times New Roman"/>
          <w:sz w:val="28"/>
          <w:szCs w:val="28"/>
          <w:lang w:val="zh-CN" w:eastAsia="zh-CN"/>
        </w:rPr>
        <w:t>防电</w:t>
      </w:r>
      <w:r>
        <w:rPr>
          <w:rFonts w:ascii="Times New Roman" w:hAnsi="Times New Roman" w:eastAsia="宋体" w:cs="Times New Roman"/>
          <w:color w:val="000000"/>
          <w:kern w:val="0"/>
          <w:sz w:val="28"/>
          <w:szCs w:val="28"/>
          <w:lang w:val="zh-CN"/>
        </w:rPr>
        <w:t>击类型分类</w:t>
      </w:r>
      <w:r>
        <w:rPr>
          <w:rFonts w:hint="eastAsia" w:ascii="Times New Roman" w:hAnsi="Times New Roman" w:eastAsia="宋体" w:cs="Times New Roman"/>
          <w:color w:val="000000"/>
          <w:kern w:val="0"/>
          <w:sz w:val="28"/>
          <w:szCs w:val="28"/>
          <w:lang w:val="zh-CN"/>
        </w:rPr>
        <w:t>：Ⅱ</w:t>
      </w:r>
      <w:r>
        <w:rPr>
          <w:rFonts w:ascii="Times New Roman" w:hAnsi="Times New Roman" w:eastAsia="宋体" w:cs="Times New Roman"/>
          <w:color w:val="000000"/>
          <w:kern w:val="0"/>
          <w:sz w:val="28"/>
          <w:szCs w:val="28"/>
          <w:lang w:val="zh-CN"/>
        </w:rPr>
        <w:t>类</w:t>
      </w:r>
    </w:p>
    <w:p w14:paraId="5F14CE29">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color w:val="000000"/>
          <w:kern w:val="0"/>
          <w:sz w:val="28"/>
          <w:szCs w:val="28"/>
          <w:lang w:val="zh-CN"/>
        </w:rPr>
      </w:pPr>
      <w:r>
        <w:rPr>
          <w:rFonts w:ascii="Times New Roman" w:hAnsi="Times New Roman" w:eastAsia="宋体" w:cs="Times New Roman"/>
          <w:color w:val="000000"/>
          <w:kern w:val="0"/>
          <w:sz w:val="28"/>
          <w:szCs w:val="28"/>
          <w:lang w:val="zh-CN"/>
        </w:rPr>
        <w:t>设备输入功率</w:t>
      </w:r>
      <w:r>
        <w:rPr>
          <w:rFonts w:hint="eastAsia" w:ascii="Times New Roman" w:hAnsi="Times New Roman" w:eastAsia="宋体" w:cs="Times New Roman"/>
          <w:color w:val="000000"/>
          <w:kern w:val="0"/>
          <w:sz w:val="28"/>
          <w:szCs w:val="28"/>
          <w:lang w:val="zh-CN"/>
        </w:rPr>
        <w:t>：≥</w:t>
      </w:r>
      <w:r>
        <w:rPr>
          <w:rFonts w:hint="eastAsia" w:ascii="Times New Roman" w:hAnsi="Times New Roman" w:eastAsia="宋体" w:cs="Times New Roman"/>
          <w:color w:val="000000"/>
          <w:kern w:val="0"/>
          <w:sz w:val="28"/>
          <w:szCs w:val="28"/>
          <w:lang w:val="en-US" w:eastAsia="zh-CN"/>
        </w:rPr>
        <w:t>12</w:t>
      </w:r>
      <w:r>
        <w:rPr>
          <w:rFonts w:hint="eastAsia" w:ascii="Times New Roman" w:hAnsi="Times New Roman" w:eastAsia="宋体" w:cs="Times New Roman"/>
          <w:color w:val="000000"/>
          <w:kern w:val="0"/>
          <w:sz w:val="28"/>
          <w:szCs w:val="28"/>
        </w:rPr>
        <w:t>00</w:t>
      </w:r>
      <w:r>
        <w:rPr>
          <w:rFonts w:ascii="Times New Roman" w:hAnsi="Times New Roman" w:eastAsia="宋体" w:cs="Times New Roman"/>
          <w:color w:val="000000"/>
          <w:kern w:val="0"/>
          <w:sz w:val="28"/>
          <w:szCs w:val="28"/>
          <w:lang w:val="zh-CN"/>
        </w:rPr>
        <w:t>VA</w:t>
      </w:r>
    </w:p>
    <w:p w14:paraId="7B71E02A">
      <w:pPr>
        <w:keepNext w:val="0"/>
        <w:keepLines w:val="0"/>
        <w:pageBreakBefore w:val="0"/>
        <w:widowControl w:val="0"/>
        <w:numPr>
          <w:ilvl w:val="0"/>
          <w:numId w:val="2"/>
        </w:numPr>
        <w:kinsoku/>
        <w:wordWrap/>
        <w:overflowPunct/>
        <w:topLinePunct w:val="0"/>
        <w:autoSpaceDE/>
        <w:autoSpaceDN/>
        <w:bidi w:val="0"/>
        <w:adjustRightInd w:val="0"/>
        <w:snapToGrid w:val="0"/>
        <w:spacing w:after="0" w:line="480" w:lineRule="exact"/>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连续工作时间</w:t>
      </w:r>
    </w:p>
    <w:p w14:paraId="0AA7DAFA">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 xml:space="preserve">  治疗仪支持连续运行</w:t>
      </w:r>
    </w:p>
    <w:p w14:paraId="5F448561">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jc w:val="left"/>
        <w:textAlignment w:val="auto"/>
        <w:rPr>
          <w:rFonts w:hint="eastAsia" w:ascii="Times New Roman" w:hAnsi="Times New Roman" w:eastAsia="宋体" w:cs="Times New Roman"/>
          <w:color w:val="000000"/>
          <w:kern w:val="0"/>
          <w:sz w:val="28"/>
          <w:szCs w:val="28"/>
          <w:lang w:val="en-US" w:eastAsia="zh-CN"/>
        </w:rPr>
      </w:pPr>
      <w:r>
        <w:rPr>
          <w:rFonts w:hint="eastAsia"/>
          <w:sz w:val="28"/>
          <w:szCs w:val="28"/>
          <w:lang w:val="en-US" w:eastAsia="zh-CN"/>
        </w:rPr>
        <w:t>★</w:t>
      </w:r>
      <w:r>
        <w:rPr>
          <w:rFonts w:hint="eastAsia" w:ascii="Times New Roman" w:hAnsi="Times New Roman" w:eastAsia="宋体" w:cs="Times New Roman"/>
          <w:color w:val="000000"/>
          <w:kern w:val="0"/>
          <w:sz w:val="28"/>
          <w:szCs w:val="28"/>
          <w:lang w:val="en-US" w:eastAsia="zh-CN"/>
        </w:rPr>
        <w:t>10、维保</w:t>
      </w:r>
    </w:p>
    <w:p w14:paraId="477015E3">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免费全保服务，并提交设备免费全保服务承诺书。（5年内出现故障免费以旧换新。）</w:t>
      </w:r>
      <w:r>
        <w:rPr>
          <w:rFonts w:ascii="Times New Roman" w:hAnsi="Times New Roman" w:eastAsia="宋体" w:cs="Times New Roman"/>
          <w:color w:val="000000"/>
          <w:kern w:val="0"/>
          <w:sz w:val="28"/>
          <w:szCs w:val="28"/>
          <w:lang w:val="zh-CN"/>
        </w:rPr>
        <w:br w:type="textWrapping"/>
      </w:r>
      <w:r>
        <w:rPr>
          <w:rFonts w:hint="eastAsia"/>
          <w:sz w:val="28"/>
          <w:szCs w:val="28"/>
          <w:lang w:val="en-US" w:eastAsia="zh-CN"/>
        </w:rPr>
        <w:t>★</w:t>
      </w:r>
      <w:r>
        <w:rPr>
          <w:rFonts w:hint="eastAsia" w:ascii="Times New Roman" w:hAnsi="Times New Roman" w:eastAsia="宋体" w:cs="Times New Roman"/>
          <w:color w:val="000000"/>
          <w:kern w:val="0"/>
          <w:sz w:val="28"/>
          <w:szCs w:val="28"/>
          <w:lang w:val="en-US" w:eastAsia="zh-CN"/>
        </w:rPr>
        <w:t>11、灸材</w:t>
      </w:r>
    </w:p>
    <w:p w14:paraId="4E0BE9F8">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成分：艾绒</w:t>
      </w:r>
    </w:p>
    <w:p w14:paraId="70C5AF5A">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重量：</w:t>
      </w:r>
      <w:r>
        <w:rPr>
          <w:rFonts w:hint="eastAsia" w:ascii="Times New Roman" w:hAnsi="Times New Roman" w:eastAsia="宋体" w:cs="Times New Roman"/>
          <w:color w:val="000000"/>
          <w:kern w:val="0"/>
          <w:sz w:val="28"/>
          <w:szCs w:val="28"/>
          <w:lang w:val="zh-CN"/>
        </w:rPr>
        <w:t>≥</w:t>
      </w:r>
      <w:r>
        <w:rPr>
          <w:rFonts w:hint="eastAsia" w:ascii="Times New Roman" w:hAnsi="Times New Roman" w:eastAsia="宋体" w:cs="Times New Roman"/>
          <w:color w:val="000000"/>
          <w:kern w:val="0"/>
          <w:sz w:val="28"/>
          <w:szCs w:val="28"/>
          <w:lang w:val="en-US" w:eastAsia="zh-CN"/>
        </w:rPr>
        <w:t>5g（</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lang w:val="en-US" w:eastAsia="zh-CN"/>
        </w:rPr>
        <w:t>0.3g</w:t>
      </w:r>
      <w:r>
        <w:rPr>
          <w:rFonts w:hint="eastAsia" w:ascii="Times New Roman" w:hAnsi="Times New Roman" w:eastAsia="宋体" w:cs="Times New Roman"/>
          <w:color w:val="000000"/>
          <w:kern w:val="0"/>
          <w:sz w:val="28"/>
          <w:szCs w:val="28"/>
          <w:lang w:val="en-US" w:eastAsia="zh-CN"/>
        </w:rPr>
        <w:t>）</w:t>
      </w:r>
    </w:p>
    <w:p w14:paraId="34B0DAC2">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highlight w:val="none"/>
          <w:lang w:val="en-US" w:eastAsia="zh-CN"/>
        </w:rPr>
      </w:pPr>
      <w:r>
        <w:rPr>
          <w:rFonts w:hint="eastAsia" w:ascii="Times New Roman" w:hAnsi="Times New Roman" w:eastAsia="宋体" w:cs="Times New Roman"/>
          <w:color w:val="000000"/>
          <w:kern w:val="0"/>
          <w:sz w:val="28"/>
          <w:szCs w:val="28"/>
          <w:lang w:val="en-US" w:eastAsia="zh-CN"/>
        </w:rPr>
        <w:t>检验报告：</w:t>
      </w:r>
      <w:r>
        <w:rPr>
          <w:rFonts w:hint="eastAsia" w:ascii="Times New Roman" w:hAnsi="Times New Roman" w:eastAsia="宋体" w:cs="Times New Roman"/>
          <w:color w:val="000000"/>
          <w:kern w:val="0"/>
          <w:sz w:val="28"/>
          <w:szCs w:val="28"/>
          <w:highlight w:val="none"/>
          <w:lang w:val="en-US" w:eastAsia="zh-CN"/>
        </w:rPr>
        <w:t>灸材提供CMA</w:t>
      </w:r>
      <w:r>
        <w:rPr>
          <w:rFonts w:hint="eastAsia" w:cs="Times New Roman"/>
          <w:color w:val="000000"/>
          <w:kern w:val="0"/>
          <w:sz w:val="28"/>
          <w:szCs w:val="28"/>
          <w:highlight w:val="none"/>
          <w:lang w:val="en-US" w:eastAsia="zh-CN"/>
        </w:rPr>
        <w:t>或</w:t>
      </w:r>
      <w:r>
        <w:rPr>
          <w:rFonts w:hint="eastAsia" w:ascii="Times New Roman" w:hAnsi="Times New Roman" w:eastAsia="宋体" w:cs="Times New Roman"/>
          <w:color w:val="000000"/>
          <w:kern w:val="0"/>
          <w:sz w:val="28"/>
          <w:szCs w:val="28"/>
          <w:highlight w:val="none"/>
          <w:lang w:val="en-US" w:eastAsia="zh-CN"/>
        </w:rPr>
        <w:t>CNSA检测报告</w:t>
      </w:r>
    </w:p>
    <w:p w14:paraId="68ACB1D3">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必须提供灸材流水号，成交单位须与我院在安徽省医药集中采购平台建立该项目产品的配送关系，如合同期内项目收费降低，耗材采购价格将另行协商。</w:t>
      </w:r>
    </w:p>
    <w:p w14:paraId="3606B339">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280" w:firstLineChars="100"/>
        <w:jc w:val="left"/>
        <w:textAlignment w:val="auto"/>
        <w:rPr>
          <w:rFonts w:hint="eastAsia" w:ascii="Times New Roman" w:hAnsi="Times New Roman" w:eastAsia="宋体" w:cs="Times New Roman"/>
          <w:color w:val="000000"/>
          <w:kern w:val="0"/>
          <w:sz w:val="28"/>
          <w:szCs w:val="28"/>
          <w:lang w:val="en-US" w:eastAsia="zh-CN"/>
        </w:rPr>
      </w:pPr>
      <w:r>
        <w:rPr>
          <w:rFonts w:hint="eastAsia"/>
          <w:sz w:val="28"/>
          <w:szCs w:val="28"/>
          <w:lang w:val="en-US" w:eastAsia="zh-CN"/>
        </w:rPr>
        <w:t>★</w:t>
      </w:r>
      <w:r>
        <w:rPr>
          <w:rFonts w:hint="eastAsia" w:ascii="Times New Roman" w:hAnsi="Times New Roman" w:eastAsia="宋体" w:cs="Times New Roman"/>
          <w:color w:val="000000"/>
          <w:kern w:val="0"/>
          <w:sz w:val="28"/>
          <w:szCs w:val="28"/>
          <w:lang w:val="en-US" w:eastAsia="zh-CN"/>
        </w:rPr>
        <w:t>12、医保收费</w:t>
      </w:r>
    </w:p>
    <w:p w14:paraId="2A282533">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需明确医保收费合规合法性及收费类别</w:t>
      </w:r>
    </w:p>
    <w:p w14:paraId="7EB94A8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 参数部分须提供相关证明材料予以佐证。</w:t>
      </w:r>
    </w:p>
    <w:p w14:paraId="1990594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 xml:space="preserve">  2、本项目采购的相关系统管理软件需符合财政部、工业和信息化部颁发的《操作系统政府采购需求标准（2023 年版）》、《台式式计算机政府采购需求标准（2023 年版）》、《通用服务器政府采购需求标准（2023 版）》、《工作站政府采购需求标准（2023 年版）》等文件要求，如履约验收期间所投产品不满足相关文件要求，采购人有权追究中标人的违约责任，中标人承担由此产生的一切后果及责任。</w:t>
      </w:r>
    </w:p>
    <w:p w14:paraId="0B2FDCC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81" w:firstLineChars="100"/>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7D2A8E2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三、</w:t>
      </w:r>
      <w:r>
        <w:rPr>
          <w:rFonts w:hint="eastAsia" w:ascii="宋体" w:hAnsi="宋体" w:eastAsia="宋体" w:cs="宋体"/>
          <w:b/>
          <w:kern w:val="0"/>
          <w:sz w:val="28"/>
          <w:szCs w:val="28"/>
        </w:rPr>
        <w:t>质保期及售后服务</w:t>
      </w:r>
    </w:p>
    <w:p w14:paraId="68C44943">
      <w:pPr>
        <w:pageBreakBefore w:val="0"/>
        <w:kinsoku/>
        <w:overflowPunct/>
        <w:bidi w:val="0"/>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w:t>
      </w:r>
      <w:r>
        <w:rPr>
          <w:rFonts w:hint="eastAsia" w:ascii="宋体" w:hAnsi="宋体" w:cs="宋体"/>
          <w:color w:val="000000"/>
          <w:kern w:val="0"/>
          <w:sz w:val="28"/>
          <w:szCs w:val="28"/>
          <w:highlight w:val="none"/>
          <w:lang w:eastAsia="zh-CN"/>
        </w:rPr>
        <w:t>五</w:t>
      </w:r>
      <w:r>
        <w:rPr>
          <w:rFonts w:hint="eastAsia" w:ascii="宋体" w:hAnsi="宋体" w:eastAsia="宋体" w:cs="宋体"/>
          <w:color w:val="000000"/>
          <w:kern w:val="0"/>
          <w:sz w:val="28"/>
          <w:szCs w:val="28"/>
          <w:highlight w:val="none"/>
        </w:rPr>
        <w:t>年</w:t>
      </w:r>
      <w:r>
        <w:rPr>
          <w:rFonts w:hint="eastAsia" w:ascii="宋体" w:hAnsi="宋体" w:eastAsia="宋体" w:cs="宋体"/>
          <w:color w:val="000000"/>
          <w:kern w:val="0"/>
          <w:sz w:val="28"/>
          <w:szCs w:val="28"/>
        </w:rPr>
        <w:t>免费上门保修服务(含厂家未提供保修的设备及其配件)，原厂家有更长保修期限的以厂家提供为准。</w:t>
      </w:r>
    </w:p>
    <w:p w14:paraId="171A6E27">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02D82482">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464B0401">
      <w:pPr>
        <w:pageBreakBefore w:val="0"/>
        <w:kinsoku/>
        <w:overflowPunct/>
        <w:bidi w:val="0"/>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rPr>
        <w:t xml:space="preserve">四、其他要求  </w:t>
      </w:r>
    </w:p>
    <w:p w14:paraId="042FBFFD">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pageBreakBefore w:val="0"/>
        <w:kinsoku/>
        <w:overflowPunct/>
        <w:bidi w:val="0"/>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w:t>
      </w:r>
      <w:r>
        <w:rPr>
          <w:rFonts w:hint="eastAsia" w:ascii="宋体" w:hAnsi="宋体" w:cs="宋体"/>
          <w:kern w:val="0"/>
          <w:sz w:val="28"/>
          <w:szCs w:val="28"/>
          <w:lang w:eastAsia="zh-CN"/>
        </w:rPr>
        <w:t>成交</w:t>
      </w:r>
      <w:r>
        <w:rPr>
          <w:rFonts w:hint="eastAsia" w:ascii="宋体" w:hAnsi="宋体" w:eastAsia="宋体" w:cs="宋体"/>
          <w:kern w:val="0"/>
          <w:sz w:val="28"/>
          <w:szCs w:val="28"/>
        </w:rPr>
        <w:t>方原因，导致不能达到本项目的验收要求，采购人有权终止本项目，同时承担相应的违约责任。</w:t>
      </w:r>
    </w:p>
    <w:p w14:paraId="36B5B6EE">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lang w:eastAsia="zh-CN"/>
        </w:rPr>
        <w:t>成交</w:t>
      </w:r>
      <w:r>
        <w:rPr>
          <w:rFonts w:hint="eastAsia" w:ascii="宋体" w:hAnsi="宋体" w:eastAsia="宋体" w:cs="宋体"/>
          <w:kern w:val="0"/>
          <w:sz w:val="28"/>
          <w:szCs w:val="28"/>
        </w:rPr>
        <w:t>人所有货物及配套设备须提供至少</w:t>
      </w:r>
      <w:r>
        <w:rPr>
          <w:rFonts w:hint="eastAsia" w:ascii="宋体" w:hAnsi="宋体" w:cs="宋体"/>
          <w:kern w:val="0"/>
          <w:sz w:val="28"/>
          <w:szCs w:val="28"/>
          <w:highlight w:val="none"/>
          <w:lang w:val="en-US" w:eastAsia="zh-CN"/>
        </w:rPr>
        <w:t>5</w:t>
      </w:r>
      <w:r>
        <w:rPr>
          <w:rFonts w:hint="eastAsia" w:ascii="宋体" w:hAnsi="宋体" w:eastAsia="宋体" w:cs="宋体"/>
          <w:kern w:val="0"/>
          <w:sz w:val="28"/>
          <w:szCs w:val="28"/>
          <w:highlight w:val="none"/>
        </w:rPr>
        <w:t>年</w:t>
      </w:r>
      <w:r>
        <w:rPr>
          <w:rFonts w:hint="eastAsia" w:ascii="宋体" w:hAnsi="宋体" w:eastAsia="宋体" w:cs="宋体"/>
          <w:kern w:val="0"/>
          <w:sz w:val="28"/>
          <w:szCs w:val="28"/>
        </w:rPr>
        <w:t>的免费质保服务（自采购人验收合格之日起计算）。所有质保费用均已包含在投标总报价中。免费质保期内，若设备或部件发生故障或存在缺陷，</w:t>
      </w:r>
      <w:r>
        <w:rPr>
          <w:rFonts w:hint="eastAsia" w:ascii="宋体" w:hAnsi="宋体" w:cs="宋体"/>
          <w:kern w:val="0"/>
          <w:sz w:val="28"/>
          <w:szCs w:val="28"/>
          <w:lang w:eastAsia="zh-CN"/>
        </w:rPr>
        <w:t>成交</w:t>
      </w:r>
      <w:r>
        <w:rPr>
          <w:rFonts w:hint="eastAsia" w:ascii="宋体" w:hAnsi="宋体" w:eastAsia="宋体" w:cs="宋体"/>
          <w:kern w:val="0"/>
          <w:sz w:val="28"/>
          <w:szCs w:val="28"/>
        </w:rPr>
        <w:t>人须提供原设备制造商售后维修和更换服务，费用包含在此次总投标价中。免费质保期满后，应提供优先的有偿售后服务及按不高于</w:t>
      </w:r>
      <w:r>
        <w:rPr>
          <w:rFonts w:hint="eastAsia" w:ascii="宋体" w:hAnsi="宋体" w:cs="宋体"/>
          <w:kern w:val="0"/>
          <w:sz w:val="28"/>
          <w:szCs w:val="28"/>
          <w:lang w:eastAsia="zh-CN"/>
        </w:rPr>
        <w:t>响应文件</w:t>
      </w:r>
      <w:r>
        <w:rPr>
          <w:rFonts w:hint="eastAsia" w:ascii="宋体" w:hAnsi="宋体" w:eastAsia="宋体" w:cs="宋体"/>
          <w:kern w:val="0"/>
          <w:sz w:val="28"/>
          <w:szCs w:val="28"/>
        </w:rPr>
        <w:t>中主要配件、易损件清单所报价格供应原厂零配件等。免费质保期内软件免费升级。</w:t>
      </w:r>
    </w:p>
    <w:p w14:paraId="2E568AEC">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14:paraId="30F0F044">
      <w:pPr>
        <w:pStyle w:val="26"/>
        <w:keepNext/>
        <w:keepLines w:val="0"/>
        <w:pageBreakBefore w:val="0"/>
        <w:widowControl w:val="0"/>
        <w:kinsoku/>
        <w:wordWrap/>
        <w:overflowPunct/>
        <w:bidi w:val="0"/>
        <w:adjustRightInd w:val="0"/>
        <w:snapToGrid w:val="0"/>
        <w:spacing w:after="0" w:afterAutospacing="0" w:line="480" w:lineRule="exact"/>
        <w:jc w:val="both"/>
        <w:textAlignment w:val="auto"/>
        <w:rPr>
          <w:rFonts w:hint="eastAsia" w:ascii="宋体" w:hAnsi="宋体" w:eastAsia="宋体" w:cs="宋体"/>
          <w:b/>
          <w:bCs/>
          <w:sz w:val="28"/>
          <w:szCs w:val="28"/>
          <w:highlight w:val="none"/>
        </w:rPr>
      </w:pPr>
      <w:r>
        <w:rPr>
          <w:rFonts w:hint="eastAsia" w:eastAsia="仿宋" w:cs="仿宋"/>
          <w:b/>
          <w:bCs/>
          <w:sz w:val="32"/>
          <w:szCs w:val="32"/>
          <w:highlight w:val="none"/>
          <w:lang w:val="en-US" w:eastAsia="zh-CN"/>
        </w:rPr>
        <w:t>五</w:t>
      </w:r>
      <w:r>
        <w:rPr>
          <w:rFonts w:hint="eastAsia" w:ascii="仿宋" w:hAnsi="仿宋" w:eastAsia="仿宋" w:cs="仿宋"/>
          <w:b/>
          <w:bCs/>
          <w:sz w:val="32"/>
          <w:szCs w:val="32"/>
          <w:highlight w:val="none"/>
          <w:lang w:val="en-US" w:eastAsia="zh-CN"/>
        </w:rPr>
        <w:t>、</w:t>
      </w:r>
      <w:r>
        <w:rPr>
          <w:rFonts w:hint="eastAsia" w:ascii="宋体" w:hAnsi="宋体" w:eastAsia="宋体" w:cs="宋体"/>
          <w:b/>
          <w:bCs/>
          <w:sz w:val="28"/>
          <w:szCs w:val="28"/>
          <w:highlight w:val="none"/>
        </w:rPr>
        <w:t>本项目符合下列条件的应按扣除后的价格参加评审：</w:t>
      </w:r>
    </w:p>
    <w:p w14:paraId="3E3A9335">
      <w:pPr>
        <w:pStyle w:val="26"/>
        <w:keepNext/>
        <w:keepLines w:val="0"/>
        <w:pageBreakBefore w:val="0"/>
        <w:widowControl w:val="0"/>
        <w:kinsoku/>
        <w:wordWrap/>
        <w:overflowPunct/>
        <w:bidi w:val="0"/>
        <w:adjustRightInd w:val="0"/>
        <w:snapToGrid w:val="0"/>
        <w:spacing w:after="0" w:afterAutospacing="0" w:line="480" w:lineRule="exact"/>
        <w:ind w:firstLine="560" w:firstLineChars="200"/>
        <w:jc w:val="both"/>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小型和微型企业价格扣除：10%。</w:t>
      </w:r>
    </w:p>
    <w:p w14:paraId="74197FAF">
      <w:pPr>
        <w:pStyle w:val="26"/>
        <w:keepNext/>
        <w:keepLines w:val="0"/>
        <w:pageBreakBefore w:val="0"/>
        <w:widowControl w:val="0"/>
        <w:kinsoku/>
        <w:wordWrap/>
        <w:overflowPunct/>
        <w:bidi w:val="0"/>
        <w:adjustRightInd w:val="0"/>
        <w:snapToGrid w:val="0"/>
        <w:spacing w:after="0" w:afterAutospacing="0" w:line="480" w:lineRule="exact"/>
        <w:ind w:firstLine="560" w:firstLineChars="200"/>
        <w:jc w:val="both"/>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监狱企业价格扣除：同小型和微型企业</w:t>
      </w:r>
      <w:r>
        <w:rPr>
          <w:rFonts w:hint="eastAsia" w:ascii="宋体" w:hAnsi="宋体" w:cs="宋体"/>
          <w:b w:val="0"/>
          <w:bCs w:val="0"/>
          <w:sz w:val="28"/>
          <w:szCs w:val="28"/>
          <w:highlight w:val="none"/>
          <w:lang w:eastAsia="zh-CN"/>
        </w:rPr>
        <w:t>。</w:t>
      </w:r>
    </w:p>
    <w:p w14:paraId="7EABD763">
      <w:pPr>
        <w:pStyle w:val="26"/>
        <w:keepNext/>
        <w:keepLines w:val="0"/>
        <w:pageBreakBefore w:val="0"/>
        <w:widowControl w:val="0"/>
        <w:kinsoku/>
        <w:wordWrap/>
        <w:overflowPunct/>
        <w:bidi w:val="0"/>
        <w:adjustRightInd w:val="0"/>
        <w:snapToGrid w:val="0"/>
        <w:spacing w:after="0" w:afterAutospacing="0" w:line="480" w:lineRule="exact"/>
        <w:ind w:firstLine="560" w:firstLineChars="200"/>
        <w:jc w:val="both"/>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残疾人福利性单位价格扣除：同小型和微型企业。</w:t>
      </w:r>
    </w:p>
    <w:p w14:paraId="16CF46C7">
      <w:pPr>
        <w:keepNext/>
        <w:keepLines w:val="0"/>
        <w:pageBreakBefore w:val="0"/>
        <w:widowControl w:val="0"/>
        <w:suppressLineNumbers/>
        <w:suppressAutoHyphens/>
        <w:kinsoku/>
        <w:wordWrap/>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sz w:val="28"/>
          <w:szCs w:val="28"/>
          <w:highlight w:val="none"/>
        </w:rPr>
        <w:t>三首、创新产品价格扣除：同小型和微型企业。</w:t>
      </w:r>
    </w:p>
    <w:p w14:paraId="629D796F">
      <w:pPr>
        <w:pageBreakBefore w:val="0"/>
        <w:kinsoku/>
        <w:overflowPunct/>
        <w:bidi w:val="0"/>
        <w:adjustRightInd w:val="0"/>
        <w:snapToGrid w:val="0"/>
        <w:spacing w:line="480" w:lineRule="exact"/>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六</w:t>
      </w:r>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1A46B1E0">
      <w:pPr>
        <w:pageBreakBefore w:val="0"/>
        <w:kinsoku/>
        <w:overflowPunct/>
        <w:bidi w:val="0"/>
        <w:adjustRightInd w:val="0"/>
        <w:snapToGrid w:val="0"/>
        <w:spacing w:line="480" w:lineRule="exact"/>
        <w:ind w:firstLine="560" w:firstLineChars="200"/>
        <w:rPr>
          <w:rFonts w:hint="eastAsia" w:ascii="宋体" w:hAnsi="宋体" w:cs="仿宋"/>
          <w:kern w:val="2"/>
          <w:sz w:val="28"/>
          <w:szCs w:val="28"/>
          <w:highlight w:val="yellow"/>
          <w:lang w:val="en-US" w:eastAsia="zh-CN"/>
        </w:rPr>
      </w:pPr>
      <w:r>
        <w:rPr>
          <w:rFonts w:hint="eastAsia" w:ascii="宋体" w:hAnsi="宋体" w:cs="仿宋"/>
          <w:kern w:val="2"/>
          <w:sz w:val="28"/>
          <w:szCs w:val="28"/>
          <w:highlight w:val="yellow"/>
          <w:lang w:val="en-US" w:eastAsia="zh-CN"/>
        </w:rPr>
        <w:t>供货安装结束并经验收合格后，支付合同价款的90%；剩余10%合同价款无质量和售后服务问题的，于验收合格一年后付清。耗材按月据实结算。</w:t>
      </w:r>
    </w:p>
    <w:p w14:paraId="10C8D1E6">
      <w:pPr>
        <w:pageBreakBefore w:val="0"/>
        <w:kinsoku/>
        <w:overflowPunct/>
        <w:bidi w:val="0"/>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七</w:t>
      </w:r>
      <w:r>
        <w:rPr>
          <w:rFonts w:hint="eastAsia" w:ascii="宋体" w:hAnsi="宋体" w:eastAsia="宋体" w:cs="宋体"/>
          <w:b/>
          <w:kern w:val="0"/>
          <w:sz w:val="28"/>
          <w:szCs w:val="28"/>
        </w:rPr>
        <w:t>、报价及服务要求：</w:t>
      </w:r>
    </w:p>
    <w:p w14:paraId="1F6BCE50">
      <w:pPr>
        <w:pageBreakBefore w:val="0"/>
        <w:kinsoku/>
        <w:overflowPunct/>
        <w:bidi w:val="0"/>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1、报价依据：见“采购</w:t>
      </w:r>
      <w:r>
        <w:rPr>
          <w:rFonts w:hint="eastAsia" w:ascii="宋体" w:hAnsi="宋体" w:eastAsia="宋体" w:cs="宋体"/>
          <w:sz w:val="28"/>
          <w:szCs w:val="28"/>
          <w:lang w:val="en-US" w:eastAsia="zh-CN"/>
        </w:rPr>
        <w:t>内容</w:t>
      </w:r>
      <w:r>
        <w:rPr>
          <w:rFonts w:hint="eastAsia" w:ascii="宋体" w:hAnsi="宋体" w:eastAsia="宋体" w:cs="宋体"/>
          <w:sz w:val="28"/>
          <w:szCs w:val="28"/>
        </w:rPr>
        <w:t>”。</w:t>
      </w:r>
    </w:p>
    <w:p w14:paraId="0E56780A">
      <w:pPr>
        <w:pStyle w:val="13"/>
        <w:keepNext w:val="0"/>
        <w:keepLines w:val="0"/>
        <w:pageBreakBefore w:val="0"/>
        <w:widowControl/>
        <w:suppressLineNumbers w:val="0"/>
        <w:shd w:val="clear" w:fill="FFFFFF"/>
        <w:kinsoku/>
        <w:wordWrap w:val="0"/>
        <w:overflowPunct/>
        <w:topLinePunct w:val="0"/>
        <w:autoSpaceDE/>
        <w:autoSpaceDN/>
        <w:bidi w:val="0"/>
        <w:adjustRightInd w:val="0"/>
        <w:snapToGrid w:val="0"/>
        <w:spacing w:before="50" w:beforeAutospacing="0" w:after="0" w:afterAutospacing="0" w:line="480" w:lineRule="exact"/>
        <w:ind w:left="0" w:right="0" w:firstLine="280" w:firstLineChars="100"/>
        <w:jc w:val="both"/>
        <w:textAlignment w:val="baseline"/>
        <w:rPr>
          <w:rFonts w:hint="eastAsia" w:ascii="宋体" w:hAnsi="宋体" w:eastAsia="宋体" w:cs="宋体"/>
          <w:sz w:val="28"/>
          <w:szCs w:val="28"/>
        </w:rPr>
      </w:pPr>
      <w:r>
        <w:rPr>
          <w:rFonts w:hint="eastAsia" w:ascii="宋体" w:hAnsi="宋体" w:eastAsia="宋体" w:cs="宋体"/>
          <w:sz w:val="28"/>
          <w:szCs w:val="28"/>
        </w:rPr>
        <w:t xml:space="preserve">  2、报价以人民币报价。若投标供应商所报的投标总价格高于最高控制价，视为无效报价。</w:t>
      </w:r>
      <w:r>
        <w:rPr>
          <w:rFonts w:hint="eastAsia" w:ascii="宋体" w:hAnsi="宋体" w:cs="宋体"/>
          <w:sz w:val="28"/>
          <w:szCs w:val="28"/>
          <w:lang w:val="en-US" w:eastAsia="zh-CN"/>
        </w:rPr>
        <w:t>响应文件</w:t>
      </w:r>
      <w:r>
        <w:rPr>
          <w:rFonts w:hint="eastAsia" w:ascii="宋体" w:hAnsi="宋体" w:eastAsia="宋体" w:cs="宋体"/>
          <w:sz w:val="28"/>
          <w:szCs w:val="28"/>
        </w:rPr>
        <w:t>中报价大写金额与小写金额不一致的，以大写金额为准；总价金额与按单价汇总金额不一致的，以单价金额计算结果为准。同时出现两种以上不一致的，按照前款规定的顺序修正。修正后的报价经投标人确认后产生约束力，投标人不确认的，其投标无效。对于</w:t>
      </w:r>
      <w:r>
        <w:rPr>
          <w:rFonts w:hint="eastAsia" w:cs="宋体"/>
          <w:sz w:val="28"/>
          <w:szCs w:val="28"/>
          <w:lang w:eastAsia="zh-CN"/>
        </w:rPr>
        <w:t>响应文件</w:t>
      </w:r>
      <w:r>
        <w:rPr>
          <w:rFonts w:hint="eastAsia" w:ascii="宋体" w:hAnsi="宋体" w:eastAsia="宋体" w:cs="宋体"/>
          <w:sz w:val="28"/>
          <w:szCs w:val="28"/>
        </w:rPr>
        <w:t>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w:t>
      </w:r>
      <w:r>
        <w:rPr>
          <w:rFonts w:hint="eastAsia" w:cs="宋体"/>
          <w:sz w:val="28"/>
          <w:szCs w:val="28"/>
          <w:lang w:eastAsia="zh-CN"/>
        </w:rPr>
        <w:t>响应文件</w:t>
      </w:r>
      <w:r>
        <w:rPr>
          <w:rFonts w:hint="eastAsia" w:ascii="宋体" w:hAnsi="宋体" w:eastAsia="宋体" w:cs="宋体"/>
          <w:sz w:val="28"/>
          <w:szCs w:val="28"/>
        </w:rPr>
        <w:t>的范围或者改变</w:t>
      </w:r>
      <w:r>
        <w:rPr>
          <w:rFonts w:hint="eastAsia" w:cs="宋体"/>
          <w:sz w:val="28"/>
          <w:szCs w:val="28"/>
          <w:lang w:eastAsia="zh-CN"/>
        </w:rPr>
        <w:t>响应文件</w:t>
      </w:r>
      <w:r>
        <w:rPr>
          <w:rFonts w:hint="eastAsia" w:ascii="宋体" w:hAnsi="宋体" w:eastAsia="宋体" w:cs="宋体"/>
          <w:sz w:val="28"/>
          <w:szCs w:val="28"/>
        </w:rPr>
        <w:t>的实质性内容。</w:t>
      </w:r>
    </w:p>
    <w:p w14:paraId="030E8553">
      <w:pPr>
        <w:pStyle w:val="13"/>
        <w:keepNext w:val="0"/>
        <w:keepLines w:val="0"/>
        <w:pageBreakBefore w:val="0"/>
        <w:widowControl/>
        <w:suppressLineNumbers w:val="0"/>
        <w:shd w:val="clear" w:fill="FFFFFF"/>
        <w:kinsoku/>
        <w:wordWrap w:val="0"/>
        <w:overflowPunct/>
        <w:bidi w:val="0"/>
        <w:adjustRightInd w:val="0"/>
        <w:snapToGrid w:val="0"/>
        <w:spacing w:before="50" w:beforeAutospacing="0" w:after="0" w:afterAutospacing="0" w:line="48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90545DA">
      <w:pPr>
        <w:pageBreakBefore w:val="0"/>
        <w:kinsoku/>
        <w:overflowPunct/>
        <w:bidi w:val="0"/>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、供应商必须按照</w:t>
      </w:r>
      <w:r>
        <w:rPr>
          <w:rFonts w:hint="eastAsia" w:ascii="宋体" w:hAnsi="宋体" w:cs="宋体"/>
          <w:sz w:val="28"/>
          <w:szCs w:val="28"/>
          <w:lang w:eastAsia="zh-CN"/>
        </w:rPr>
        <w:t>询价文件</w:t>
      </w:r>
      <w:r>
        <w:rPr>
          <w:rFonts w:hint="eastAsia" w:ascii="宋体" w:hAnsi="宋体" w:eastAsia="宋体" w:cs="宋体"/>
          <w:sz w:val="28"/>
          <w:szCs w:val="28"/>
        </w:rPr>
        <w:t>的要求一次性报出不可更改的价格（单价、总价）及服务承诺。本次报价只允许有一个报价，多方案、多报价将不予评审。</w:t>
      </w:r>
    </w:p>
    <w:p w14:paraId="3EEF7CBC">
      <w:pPr>
        <w:pageBreakBefore w:val="0"/>
        <w:kinsoku/>
        <w:overflowPunct/>
        <w:bidi w:val="0"/>
        <w:adjustRightInd w:val="0"/>
        <w:snapToGrid w:val="0"/>
        <w:spacing w:line="480" w:lineRule="exact"/>
        <w:ind w:firstLine="570"/>
        <w:rPr>
          <w:rFonts w:hint="eastAsia" w:ascii="宋体" w:hAnsi="宋体" w:eastAsia="宋体" w:cs="宋体"/>
          <w:sz w:val="28"/>
          <w:szCs w:val="28"/>
          <w:shd w:val="clear" w:color="auto" w:fill="FFFFFF"/>
        </w:rPr>
      </w:pPr>
      <w:r>
        <w:rPr>
          <w:rFonts w:hint="eastAsia" w:ascii="宋体" w:hAnsi="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shd w:val="clear" w:color="auto" w:fill="FFFFFF"/>
        </w:rPr>
        <w:t>供应商自行考虑市场风险，</w:t>
      </w:r>
      <w:r>
        <w:rPr>
          <w:rFonts w:hint="eastAsia" w:ascii="宋体" w:hAnsi="宋体" w:eastAsia="宋体" w:cs="宋体"/>
          <w:kern w:val="0"/>
          <w:sz w:val="28"/>
          <w:szCs w:val="28"/>
        </w:rPr>
        <w:t>自行承担服务过程中所产生的所有工作包括人员工资、补助、福利待遇、社会</w:t>
      </w:r>
      <w:r>
        <w:rPr>
          <w:rFonts w:hint="eastAsia" w:ascii="宋体" w:hAnsi="宋体" w:eastAsia="宋体" w:cs="宋体"/>
          <w:sz w:val="28"/>
          <w:szCs w:val="28"/>
        </w:rPr>
        <w:t>保险、发票税金等全部费用，</w:t>
      </w:r>
      <w:r>
        <w:rPr>
          <w:rFonts w:hint="eastAsia" w:ascii="宋体" w:hAnsi="宋体" w:eastAsia="宋体" w:cs="宋体"/>
          <w:sz w:val="28"/>
          <w:szCs w:val="28"/>
          <w:shd w:val="clear" w:color="auto" w:fill="FFFFFF"/>
        </w:rPr>
        <w:t>以及合同约定的所有责任、义务的一切风险。</w:t>
      </w:r>
    </w:p>
    <w:p w14:paraId="27EA3265">
      <w:pPr>
        <w:pageBreakBefore w:val="0"/>
        <w:kinsoku/>
        <w:overflowPunct/>
        <w:bidi w:val="0"/>
        <w:adjustRightInd w:val="0"/>
        <w:snapToGrid w:val="0"/>
        <w:spacing w:line="480" w:lineRule="exact"/>
        <w:ind w:firstLine="570"/>
        <w:rPr>
          <w:rFonts w:hint="eastAsia" w:ascii="宋体" w:hAnsi="宋体" w:eastAsia="宋体" w:cs="宋体"/>
          <w:sz w:val="28"/>
          <w:szCs w:val="28"/>
          <w:shd w:val="clear" w:color="auto" w:fill="FFFFFF"/>
        </w:rPr>
      </w:pPr>
      <w:r>
        <w:rPr>
          <w:rFonts w:hint="eastAsia" w:ascii="宋体" w:hAnsi="宋体" w:cs="宋体"/>
          <w:sz w:val="28"/>
          <w:szCs w:val="28"/>
          <w:shd w:val="clear" w:color="auto" w:fill="FFFFFF"/>
          <w:lang w:val="en-US" w:eastAsia="zh-CN"/>
        </w:rPr>
        <w:t>6</w:t>
      </w:r>
      <w:r>
        <w:rPr>
          <w:rFonts w:hint="eastAsia" w:ascii="宋体" w:hAnsi="宋体" w:eastAsia="宋体" w:cs="宋体"/>
          <w:sz w:val="28"/>
          <w:szCs w:val="28"/>
          <w:shd w:val="clear" w:color="auto" w:fill="FFFFFF"/>
        </w:rPr>
        <w:t>、在合同服务期内，</w:t>
      </w:r>
      <w:r>
        <w:rPr>
          <w:rFonts w:hint="eastAsia" w:ascii="宋体" w:hAnsi="宋体" w:eastAsia="宋体" w:cs="宋体"/>
          <w:kern w:val="0"/>
          <w:sz w:val="28"/>
          <w:szCs w:val="28"/>
        </w:rPr>
        <w:t>成交供应商要按</w:t>
      </w:r>
      <w:r>
        <w:rPr>
          <w:rFonts w:hint="eastAsia" w:ascii="宋体" w:hAnsi="宋体" w:cs="宋体"/>
          <w:kern w:val="0"/>
          <w:sz w:val="28"/>
          <w:szCs w:val="28"/>
          <w:lang w:eastAsia="zh-CN"/>
        </w:rPr>
        <w:t>询价文件</w:t>
      </w:r>
      <w:r>
        <w:rPr>
          <w:rFonts w:hint="eastAsia" w:ascii="宋体" w:hAnsi="宋体" w:eastAsia="宋体" w:cs="宋体"/>
          <w:kern w:val="0"/>
          <w:sz w:val="28"/>
          <w:szCs w:val="28"/>
        </w:rPr>
        <w:t>中的条款和双方签订的合同规定，承担全部的安全、卫生、质量、效益、风险等责任。</w:t>
      </w:r>
    </w:p>
    <w:p w14:paraId="3A611330">
      <w:pPr>
        <w:pageBreakBefore w:val="0"/>
        <w:kinsoku/>
        <w:overflowPunct/>
        <w:bidi w:val="0"/>
        <w:adjustRightInd w:val="0"/>
        <w:snapToGrid w:val="0"/>
        <w:spacing w:line="480" w:lineRule="exact"/>
        <w:ind w:firstLine="560" w:firstLineChars="200"/>
        <w:rPr>
          <w:rFonts w:hint="eastAsia" w:ascii="宋体" w:hAnsi="宋体" w:eastAsia="宋体" w:cs="宋体"/>
          <w:bCs/>
          <w:sz w:val="28"/>
          <w:szCs w:val="28"/>
        </w:rPr>
      </w:pPr>
      <w:r>
        <w:rPr>
          <w:rFonts w:hint="eastAsia" w:ascii="宋体" w:hAnsi="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bCs/>
          <w:sz w:val="28"/>
          <w:szCs w:val="28"/>
        </w:rPr>
        <w:t>投标供应商应当在</w:t>
      </w:r>
      <w:r>
        <w:rPr>
          <w:rFonts w:hint="eastAsia" w:ascii="宋体" w:hAnsi="宋体" w:eastAsia="宋体" w:cs="宋体"/>
          <w:bCs/>
          <w:sz w:val="28"/>
          <w:szCs w:val="28"/>
          <w:lang w:val="en-US" w:eastAsia="zh-CN"/>
        </w:rPr>
        <w:t>响应</w:t>
      </w:r>
      <w:r>
        <w:rPr>
          <w:rFonts w:hint="eastAsia" w:ascii="宋体" w:hAnsi="宋体" w:eastAsia="宋体" w:cs="宋体"/>
          <w:bCs/>
          <w:sz w:val="28"/>
          <w:szCs w:val="28"/>
        </w:rPr>
        <w:t>文件中列出完成本项目所需的所有各项服务等明细表及全部费用。</w:t>
      </w:r>
      <w:r>
        <w:rPr>
          <w:rFonts w:hint="eastAsia" w:ascii="宋体" w:hAnsi="宋体" w:cs="宋体"/>
          <w:bCs/>
          <w:sz w:val="28"/>
          <w:szCs w:val="28"/>
          <w:lang w:eastAsia="zh-CN"/>
        </w:rPr>
        <w:t>成交</w:t>
      </w:r>
      <w:r>
        <w:rPr>
          <w:rFonts w:hint="eastAsia" w:ascii="宋体" w:hAnsi="宋体" w:eastAsia="宋体" w:cs="宋体"/>
          <w:bCs/>
          <w:sz w:val="28"/>
          <w:szCs w:val="28"/>
        </w:rPr>
        <w:t>供应商必须确保整体通过采购人及有关主管部门验收；投标供应商应自行踏勘项目现场，如投标供应商因未及时踏勘现场而导致的报价缺项漏项废标、或</w:t>
      </w:r>
      <w:r>
        <w:rPr>
          <w:rFonts w:hint="eastAsia" w:ascii="宋体" w:hAnsi="宋体" w:cs="宋体"/>
          <w:bCs/>
          <w:sz w:val="28"/>
          <w:szCs w:val="28"/>
          <w:lang w:eastAsia="zh-CN"/>
        </w:rPr>
        <w:t>成交</w:t>
      </w:r>
      <w:r>
        <w:rPr>
          <w:rFonts w:hint="eastAsia" w:ascii="宋体" w:hAnsi="宋体" w:eastAsia="宋体" w:cs="宋体"/>
          <w:bCs/>
          <w:sz w:val="28"/>
          <w:szCs w:val="28"/>
        </w:rPr>
        <w:t>后无法完工，投标供应商自行承担一切后果。</w:t>
      </w:r>
    </w:p>
    <w:p w14:paraId="0FEF0EBF">
      <w:pPr>
        <w:pStyle w:val="13"/>
        <w:pageBreakBefore w:val="0"/>
        <w:kinsoku/>
        <w:overflowPunct/>
        <w:bidi w:val="0"/>
        <w:adjustRightInd w:val="0"/>
        <w:snapToGrid w:val="0"/>
        <w:spacing w:before="0" w:beforeAutospacing="0" w:after="0" w:afterAutospacing="0" w:line="480" w:lineRule="exact"/>
        <w:ind w:firstLine="470"/>
        <w:jc w:val="both"/>
        <w:rPr>
          <w:rFonts w:hint="eastAsia" w:ascii="宋体" w:hAnsi="宋体" w:eastAsia="宋体" w:cs="宋体"/>
          <w:bCs/>
          <w:kern w:val="2"/>
          <w:sz w:val="28"/>
          <w:szCs w:val="28"/>
        </w:rPr>
      </w:pPr>
      <w:r>
        <w:rPr>
          <w:rFonts w:hint="eastAsia" w:cs="宋体"/>
          <w:bCs/>
          <w:kern w:val="2"/>
          <w:sz w:val="28"/>
          <w:szCs w:val="28"/>
          <w:lang w:val="en-US" w:eastAsia="zh-CN"/>
        </w:rPr>
        <w:t>8</w:t>
      </w:r>
      <w:r>
        <w:rPr>
          <w:rFonts w:hint="eastAsia" w:ascii="宋体" w:hAnsi="宋体" w:eastAsia="宋体" w:cs="宋体"/>
          <w:bCs/>
          <w:kern w:val="2"/>
          <w:sz w:val="28"/>
          <w:szCs w:val="28"/>
        </w:rPr>
        <w:t>、</w:t>
      </w:r>
      <w:r>
        <w:rPr>
          <w:rFonts w:hint="eastAsia" w:ascii="宋体" w:hAnsi="宋体" w:eastAsia="宋体" w:cs="宋体"/>
          <w:bCs/>
          <w:sz w:val="28"/>
          <w:szCs w:val="28"/>
        </w:rPr>
        <w:t>投标人必须严格按照</w:t>
      </w:r>
      <w:r>
        <w:rPr>
          <w:rFonts w:hint="eastAsia" w:cs="宋体"/>
          <w:bCs/>
          <w:sz w:val="28"/>
          <w:szCs w:val="28"/>
          <w:lang w:eastAsia="zh-CN"/>
        </w:rPr>
        <w:t>询价文件</w:t>
      </w:r>
      <w:r>
        <w:rPr>
          <w:rFonts w:hint="eastAsia" w:ascii="宋体" w:hAnsi="宋体" w:eastAsia="宋体" w:cs="宋体"/>
          <w:bCs/>
          <w:sz w:val="28"/>
          <w:szCs w:val="28"/>
        </w:rPr>
        <w:t>的内容（</w:t>
      </w:r>
      <w:r>
        <w:rPr>
          <w:rFonts w:hint="eastAsia" w:eastAsia="宋体" w:cs="宋体"/>
          <w:bCs/>
          <w:sz w:val="28"/>
          <w:szCs w:val="28"/>
          <w:lang w:val="en-US" w:eastAsia="zh-CN"/>
        </w:rPr>
        <w:t>响应</w:t>
      </w:r>
      <w:r>
        <w:rPr>
          <w:rFonts w:hint="eastAsia" w:ascii="宋体" w:hAnsi="宋体" w:eastAsia="宋体" w:cs="宋体"/>
          <w:bCs/>
          <w:sz w:val="28"/>
          <w:szCs w:val="28"/>
        </w:rPr>
        <w:t>文件的每一页都必须加盖投标人公章）编制</w:t>
      </w:r>
      <w:r>
        <w:rPr>
          <w:rFonts w:hint="eastAsia" w:eastAsia="宋体" w:cs="宋体"/>
          <w:bCs/>
          <w:sz w:val="28"/>
          <w:szCs w:val="28"/>
          <w:lang w:val="en-US" w:eastAsia="zh-CN"/>
        </w:rPr>
        <w:t>响应</w:t>
      </w:r>
      <w:r>
        <w:rPr>
          <w:rFonts w:hint="eastAsia" w:ascii="宋体" w:hAnsi="宋体" w:eastAsia="宋体" w:cs="宋体"/>
          <w:bCs/>
          <w:sz w:val="28"/>
          <w:szCs w:val="28"/>
        </w:rPr>
        <w:t>文件，若不按</w:t>
      </w:r>
      <w:r>
        <w:rPr>
          <w:rFonts w:hint="eastAsia" w:cs="宋体"/>
          <w:bCs/>
          <w:sz w:val="28"/>
          <w:szCs w:val="28"/>
          <w:lang w:eastAsia="zh-CN"/>
        </w:rPr>
        <w:t>询价文件</w:t>
      </w:r>
      <w:r>
        <w:rPr>
          <w:rFonts w:hint="eastAsia" w:ascii="宋体" w:hAnsi="宋体" w:eastAsia="宋体" w:cs="宋体"/>
          <w:bCs/>
          <w:sz w:val="28"/>
          <w:szCs w:val="28"/>
        </w:rPr>
        <w:t>的内容编制的，则作为无效</w:t>
      </w:r>
      <w:r>
        <w:rPr>
          <w:rFonts w:hint="eastAsia" w:ascii="宋体" w:hAnsi="宋体" w:eastAsia="宋体" w:cs="宋体"/>
          <w:bCs/>
          <w:kern w:val="2"/>
          <w:sz w:val="28"/>
          <w:szCs w:val="28"/>
        </w:rPr>
        <w:t>报价</w:t>
      </w:r>
      <w:r>
        <w:rPr>
          <w:rFonts w:hint="eastAsia" w:ascii="宋体" w:hAnsi="宋体" w:eastAsia="宋体" w:cs="宋体"/>
          <w:bCs/>
          <w:sz w:val="28"/>
          <w:szCs w:val="28"/>
        </w:rPr>
        <w:t>处理。</w:t>
      </w:r>
    </w:p>
    <w:p w14:paraId="22F8A6B1">
      <w:pPr>
        <w:pageBreakBefore w:val="0"/>
        <w:kinsoku/>
        <w:overflowPunct/>
        <w:bidi w:val="0"/>
        <w:adjustRightInd w:val="0"/>
        <w:snapToGrid w:val="0"/>
        <w:spacing w:line="480" w:lineRule="exact"/>
        <w:rPr>
          <w:rFonts w:hint="eastAsia" w:ascii="宋体" w:hAnsi="宋体" w:eastAsia="宋体" w:cs="宋体"/>
          <w:bCs/>
          <w:sz w:val="28"/>
          <w:szCs w:val="28"/>
        </w:rPr>
      </w:pPr>
      <w:r>
        <w:rPr>
          <w:rFonts w:hint="eastAsia" w:ascii="宋体" w:hAnsi="宋体" w:eastAsia="宋体" w:cs="宋体"/>
          <w:bCs/>
          <w:sz w:val="28"/>
          <w:szCs w:val="28"/>
        </w:rPr>
        <w:t xml:space="preserve">   </w:t>
      </w:r>
      <w:r>
        <w:rPr>
          <w:rFonts w:hint="eastAsia" w:ascii="宋体" w:hAnsi="宋体" w:cs="宋体"/>
          <w:b/>
          <w:bCs/>
          <w:sz w:val="28"/>
          <w:szCs w:val="28"/>
          <w:lang w:val="en-US" w:eastAsia="zh-CN"/>
        </w:rPr>
        <w:t>9</w:t>
      </w:r>
      <w:r>
        <w:rPr>
          <w:rFonts w:hint="eastAsia" w:ascii="宋体" w:hAnsi="宋体" w:eastAsia="宋体" w:cs="宋体"/>
          <w:b/>
          <w:bCs/>
          <w:sz w:val="28"/>
          <w:szCs w:val="28"/>
        </w:rPr>
        <w:t>、</w:t>
      </w:r>
      <w:r>
        <w:rPr>
          <w:rFonts w:hint="eastAsia" w:ascii="宋体" w:hAnsi="宋体" w:cs="宋体"/>
          <w:b/>
          <w:bCs/>
          <w:sz w:val="28"/>
          <w:szCs w:val="28"/>
          <w:lang w:eastAsia="zh-CN"/>
        </w:rPr>
        <w:t>询价文件</w:t>
      </w:r>
      <w:r>
        <w:rPr>
          <w:rFonts w:hint="eastAsia" w:ascii="宋体" w:hAnsi="宋体" w:eastAsia="宋体" w:cs="宋体"/>
          <w:b/>
          <w:bCs/>
          <w:sz w:val="28"/>
          <w:szCs w:val="28"/>
        </w:rPr>
        <w:t>要求的是最低限度的技术配置要求，并未对一切技术细节做出规定，也未充分引述有关标准和规范的条文， 投标人应保证提供的服务不低于</w:t>
      </w:r>
      <w:r>
        <w:rPr>
          <w:rFonts w:hint="eastAsia" w:ascii="宋体" w:hAnsi="宋体" w:cs="宋体"/>
          <w:b/>
          <w:bCs/>
          <w:sz w:val="28"/>
          <w:szCs w:val="28"/>
          <w:lang w:eastAsia="zh-CN"/>
        </w:rPr>
        <w:t>询价文件</w:t>
      </w:r>
      <w:r>
        <w:rPr>
          <w:rFonts w:hint="eastAsia" w:ascii="宋体" w:hAnsi="宋体" w:eastAsia="宋体" w:cs="宋体"/>
          <w:b/>
          <w:bCs/>
          <w:sz w:val="28"/>
          <w:szCs w:val="28"/>
        </w:rPr>
        <w:t>规定的各项技术要求并达到国家各类安全、技术相关标准。</w:t>
      </w:r>
    </w:p>
    <w:p w14:paraId="17637525">
      <w:pPr>
        <w:pageBreakBefore w:val="0"/>
        <w:kinsoku/>
        <w:overflowPunct/>
        <w:bidi w:val="0"/>
        <w:adjustRightInd w:val="0"/>
        <w:snapToGrid w:val="0"/>
        <w:spacing w:line="480" w:lineRule="exact"/>
        <w:ind w:firstLine="420" w:firstLineChars="150"/>
        <w:rPr>
          <w:rFonts w:hint="default" w:ascii="宋体" w:hAnsi="宋体" w:eastAsia="宋体" w:cs="宋体"/>
          <w:bCs/>
          <w:sz w:val="28"/>
          <w:szCs w:val="28"/>
          <w:highlight w:val="yellow"/>
          <w:lang w:val="en-US" w:eastAsia="zh-CN"/>
        </w:rPr>
      </w:pPr>
      <w:r>
        <w:rPr>
          <w:rFonts w:hint="eastAsia" w:ascii="宋体" w:hAnsi="宋体" w:cs="宋体"/>
          <w:bCs/>
          <w:sz w:val="28"/>
          <w:szCs w:val="28"/>
          <w:highlight w:val="none"/>
          <w:lang w:val="en-US" w:eastAsia="zh-CN"/>
        </w:rPr>
        <w:t>10</w:t>
      </w:r>
      <w:r>
        <w:rPr>
          <w:rFonts w:hint="eastAsia" w:ascii="宋体" w:hAnsi="宋体" w:eastAsia="宋体" w:cs="宋体"/>
          <w:bCs/>
          <w:sz w:val="28"/>
          <w:szCs w:val="28"/>
          <w:highlight w:val="none"/>
        </w:rPr>
        <w:t>、本项目</w:t>
      </w:r>
      <w:r>
        <w:rPr>
          <w:rFonts w:hint="eastAsia" w:ascii="宋体" w:hAnsi="宋体" w:cs="宋体"/>
          <w:bCs/>
          <w:sz w:val="28"/>
          <w:szCs w:val="28"/>
          <w:highlight w:val="none"/>
          <w:lang w:eastAsia="zh-CN"/>
        </w:rPr>
        <w:t>询价</w:t>
      </w:r>
      <w:r>
        <w:rPr>
          <w:rFonts w:hint="eastAsia" w:ascii="宋体" w:hAnsi="宋体" w:eastAsia="宋体" w:cs="宋体"/>
          <w:bCs/>
          <w:sz w:val="28"/>
          <w:szCs w:val="28"/>
          <w:highlight w:val="none"/>
        </w:rPr>
        <w:t>代理服务费，领取</w:t>
      </w:r>
      <w:r>
        <w:rPr>
          <w:rFonts w:hint="eastAsia" w:ascii="宋体" w:hAnsi="宋体" w:cs="宋体"/>
          <w:bCs/>
          <w:sz w:val="28"/>
          <w:szCs w:val="28"/>
          <w:highlight w:val="none"/>
          <w:lang w:eastAsia="zh-CN"/>
        </w:rPr>
        <w:t>成交</w:t>
      </w:r>
      <w:r>
        <w:rPr>
          <w:rFonts w:hint="eastAsia" w:ascii="宋体" w:hAnsi="宋体" w:eastAsia="宋体" w:cs="宋体"/>
          <w:bCs/>
          <w:sz w:val="28"/>
          <w:szCs w:val="28"/>
          <w:highlight w:val="none"/>
        </w:rPr>
        <w:t>通知书时一次性付清。代理服务费收费金额(人民币</w:t>
      </w:r>
      <w:r>
        <w:rPr>
          <w:rFonts w:hint="eastAsia" w:ascii="宋体" w:hAnsi="宋体" w:eastAsia="宋体" w:cs="宋体"/>
          <w:bCs/>
          <w:sz w:val="28"/>
          <w:szCs w:val="28"/>
          <w:highlight w:val="yellow"/>
        </w:rPr>
        <w:t>)：</w:t>
      </w:r>
      <w:r>
        <w:rPr>
          <w:rFonts w:hint="eastAsia" w:ascii="宋体" w:hAnsi="宋体" w:cs="宋体"/>
          <w:bCs/>
          <w:sz w:val="28"/>
          <w:szCs w:val="28"/>
          <w:highlight w:val="yellow"/>
          <w:u w:val="single"/>
          <w:lang w:val="en-US" w:eastAsia="zh-CN"/>
        </w:rPr>
        <w:t>3000.00</w:t>
      </w:r>
      <w:r>
        <w:rPr>
          <w:rFonts w:hint="eastAsia" w:ascii="宋体" w:hAnsi="宋体" w:eastAsia="宋体" w:cs="宋体"/>
          <w:b/>
          <w:sz w:val="28"/>
          <w:szCs w:val="28"/>
          <w:highlight w:val="yellow"/>
          <w:u w:val="single"/>
        </w:rPr>
        <w:t>元</w:t>
      </w:r>
    </w:p>
    <w:p w14:paraId="279CAB7C">
      <w:pPr>
        <w:pageBreakBefore w:val="0"/>
        <w:kinsoku/>
        <w:overflowPunct/>
        <w:bidi w:val="0"/>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八</w:t>
      </w:r>
      <w:r>
        <w:rPr>
          <w:rFonts w:hint="eastAsia" w:ascii="宋体" w:hAnsi="宋体" w:eastAsia="宋体" w:cs="宋体"/>
          <w:b/>
          <w:kern w:val="0"/>
          <w:sz w:val="28"/>
          <w:szCs w:val="28"/>
        </w:rPr>
        <w:t>、</w:t>
      </w:r>
      <w:r>
        <w:rPr>
          <w:rFonts w:hint="eastAsia" w:ascii="宋体" w:hAnsi="宋体" w:eastAsia="宋体" w:cs="宋体"/>
          <w:b/>
          <w:kern w:val="0"/>
          <w:sz w:val="28"/>
          <w:szCs w:val="28"/>
          <w:lang w:eastAsia="zh-CN"/>
        </w:rPr>
        <w:t>响应文件</w:t>
      </w:r>
      <w:r>
        <w:rPr>
          <w:rFonts w:hint="eastAsia" w:ascii="宋体" w:hAnsi="宋体" w:eastAsia="宋体" w:cs="宋体"/>
          <w:b/>
          <w:kern w:val="0"/>
          <w:sz w:val="28"/>
          <w:szCs w:val="28"/>
        </w:rPr>
        <w:t>递交：（现场递交）</w:t>
      </w:r>
    </w:p>
    <w:p w14:paraId="6653C1A5">
      <w:pPr>
        <w:pageBreakBefore w:val="0"/>
        <w:widowControl/>
        <w:kinsoku/>
        <w:overflowPunct/>
        <w:bidi w:val="0"/>
        <w:adjustRightInd w:val="0"/>
        <w:snapToGrid w:val="0"/>
        <w:spacing w:line="480" w:lineRule="exact"/>
        <w:ind w:right="-313" w:rightChars="-149" w:firstLine="420" w:firstLineChars="150"/>
        <w:textAlignment w:val="center"/>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bCs/>
          <w:sz w:val="28"/>
          <w:szCs w:val="28"/>
          <w:lang w:eastAsia="zh-CN"/>
        </w:rPr>
        <w:t>响应文件</w:t>
      </w:r>
      <w:r>
        <w:rPr>
          <w:rFonts w:hint="eastAsia" w:ascii="宋体" w:hAnsi="宋体" w:eastAsia="宋体" w:cs="宋体"/>
          <w:bCs/>
          <w:sz w:val="28"/>
          <w:szCs w:val="28"/>
        </w:rPr>
        <w:t>一式三份（一个正本，二个副本）。</w:t>
      </w:r>
    </w:p>
    <w:p w14:paraId="32D63E21">
      <w:pPr>
        <w:pageBreakBefore w:val="0"/>
        <w:widowControl/>
        <w:kinsoku/>
        <w:overflowPunct/>
        <w:bidi w:val="0"/>
        <w:adjustRightInd w:val="0"/>
        <w:snapToGrid w:val="0"/>
        <w:spacing w:line="480" w:lineRule="exact"/>
        <w:ind w:right="-313" w:rightChars="-149" w:firstLine="420" w:firstLineChars="150"/>
        <w:textAlignment w:val="center"/>
        <w:rPr>
          <w:rFonts w:hint="eastAsia" w:ascii="宋体" w:hAnsi="宋体" w:eastAsia="宋体" w:cs="宋体"/>
          <w:bCs/>
          <w:sz w:val="28"/>
          <w:szCs w:val="28"/>
        </w:rPr>
      </w:pPr>
      <w:r>
        <w:rPr>
          <w:rFonts w:hint="eastAsia" w:ascii="宋体" w:hAnsi="宋体" w:eastAsia="宋体" w:cs="宋体"/>
          <w:bCs/>
          <w:sz w:val="28"/>
          <w:szCs w:val="28"/>
        </w:rPr>
        <w:t>2、供应商应将</w:t>
      </w:r>
      <w:r>
        <w:rPr>
          <w:rFonts w:hint="eastAsia" w:ascii="宋体" w:hAnsi="宋体" w:eastAsia="宋体" w:cs="宋体"/>
          <w:bCs/>
          <w:sz w:val="28"/>
          <w:szCs w:val="28"/>
          <w:lang w:val="en-US" w:eastAsia="zh-CN"/>
        </w:rPr>
        <w:t>响应</w:t>
      </w:r>
      <w:r>
        <w:rPr>
          <w:rFonts w:hint="eastAsia" w:ascii="宋体" w:hAnsi="宋体" w:eastAsia="宋体" w:cs="宋体"/>
          <w:bCs/>
          <w:sz w:val="28"/>
          <w:szCs w:val="28"/>
        </w:rPr>
        <w:t>文件装订成册、密封</w:t>
      </w:r>
      <w:r>
        <w:rPr>
          <w:rFonts w:hint="eastAsia" w:ascii="宋体" w:hAnsi="宋体" w:cs="宋体"/>
          <w:bCs/>
          <w:sz w:val="28"/>
          <w:szCs w:val="28"/>
          <w:lang w:eastAsia="zh-CN"/>
        </w:rPr>
        <w:t>，</w:t>
      </w:r>
      <w:r>
        <w:rPr>
          <w:rFonts w:hint="eastAsia" w:ascii="宋体" w:hAnsi="宋体" w:eastAsia="宋体" w:cs="宋体"/>
          <w:bCs/>
          <w:sz w:val="28"/>
          <w:szCs w:val="28"/>
          <w:highlight w:val="none"/>
        </w:rPr>
        <w:t>未密封文件视为无效</w:t>
      </w:r>
      <w:r>
        <w:rPr>
          <w:rFonts w:hint="eastAsia" w:ascii="宋体" w:hAnsi="宋体" w:eastAsia="宋体" w:cs="宋体"/>
          <w:bCs/>
          <w:sz w:val="28"/>
          <w:szCs w:val="28"/>
        </w:rPr>
        <w:t>。密封袋封口处必须加盖公章并在密封袋正面标明项目名称、供应商名称、地址、联系方式等信息，在本</w:t>
      </w:r>
      <w:r>
        <w:rPr>
          <w:rFonts w:hint="eastAsia" w:ascii="宋体" w:hAnsi="宋体" w:cs="宋体"/>
          <w:bCs/>
          <w:sz w:val="28"/>
          <w:szCs w:val="28"/>
          <w:lang w:eastAsia="zh-CN"/>
        </w:rPr>
        <w:t>询价文件</w:t>
      </w:r>
      <w:r>
        <w:rPr>
          <w:rFonts w:hint="eastAsia" w:ascii="宋体" w:hAnsi="宋体" w:eastAsia="宋体" w:cs="宋体"/>
          <w:bCs/>
          <w:sz w:val="28"/>
          <w:szCs w:val="28"/>
        </w:rPr>
        <w:t>规定的截止时间前递交至指定的递交地点，超过规定截止时间或者递交错误地点的不予接受。</w:t>
      </w:r>
    </w:p>
    <w:p w14:paraId="7D83EF21">
      <w:pPr>
        <w:pageBreakBefore w:val="0"/>
        <w:kinsoku/>
        <w:overflowPunct/>
        <w:bidi w:val="0"/>
        <w:adjustRightInd w:val="0"/>
        <w:snapToGrid w:val="0"/>
        <w:spacing w:line="480" w:lineRule="exact"/>
        <w:rPr>
          <w:rFonts w:hint="eastAsia" w:ascii="宋体" w:hAnsi="宋体" w:eastAsia="宋体" w:cs="宋体"/>
          <w:b/>
          <w:sz w:val="28"/>
          <w:szCs w:val="28"/>
        </w:rPr>
      </w:pPr>
      <w:r>
        <w:rPr>
          <w:rFonts w:hint="eastAsia" w:ascii="宋体" w:hAnsi="宋体" w:eastAsia="宋体" w:cs="宋体"/>
          <w:b/>
          <w:sz w:val="28"/>
          <w:szCs w:val="28"/>
          <w:lang w:eastAsia="zh-CN"/>
        </w:rPr>
        <w:t>九</w:t>
      </w:r>
      <w:r>
        <w:rPr>
          <w:rFonts w:hint="eastAsia" w:ascii="宋体" w:hAnsi="宋体" w:eastAsia="宋体" w:cs="宋体"/>
          <w:b/>
          <w:sz w:val="28"/>
          <w:szCs w:val="28"/>
        </w:rPr>
        <w:t>、评审原则：</w:t>
      </w:r>
    </w:p>
    <w:p w14:paraId="282DF664">
      <w:pPr>
        <w:pageBreakBefore w:val="0"/>
        <w:tabs>
          <w:tab w:val="left" w:pos="900"/>
        </w:tabs>
        <w:kinsoku/>
        <w:overflowPunct/>
        <w:bidi w:val="0"/>
        <w:adjustRightInd w:val="0"/>
        <w:snapToGrid w:val="0"/>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1、询价小组应当从质量和服务均能满足采购文件实质性响应要求的供应商中，按照报价由低到高的顺序提出3名以上成交候选人，并编写评审报告。</w:t>
      </w:r>
    </w:p>
    <w:p w14:paraId="47022446">
      <w:pPr>
        <w:pageBreakBefore w:val="0"/>
        <w:tabs>
          <w:tab w:val="left" w:pos="900"/>
        </w:tabs>
        <w:kinsoku/>
        <w:overflowPunct/>
        <w:bidi w:val="0"/>
        <w:adjustRightInd w:val="0"/>
        <w:snapToGrid w:val="0"/>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2、如有效最低报价相等则现场抽签决定排序，抽签的序号按照投标人递交响应文件的顺序编号，由采购人进行抽签，抽中的号码球相对应的编号为中标单位。</w:t>
      </w:r>
    </w:p>
    <w:p w14:paraId="5CB8EF9B">
      <w:pPr>
        <w:pStyle w:val="21"/>
        <w:keepNext/>
        <w:keepLines w:val="0"/>
        <w:pageBreakBefore w:val="0"/>
        <w:widowControl w:val="0"/>
        <w:kinsoku/>
        <w:wordWrap w:val="0"/>
        <w:overflowPunct/>
        <w:bidi w:val="0"/>
        <w:adjustRightInd w:val="0"/>
        <w:snapToGrid w:val="0"/>
        <w:spacing w:after="0" w:afterAutospacing="0" w:line="480" w:lineRule="exact"/>
        <w:ind w:firstLine="280" w:firstLineChars="1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评标办法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由</w:t>
      </w:r>
      <w:r>
        <w:rPr>
          <w:rFonts w:hint="eastAsia" w:asciiTheme="majorEastAsia" w:hAnsiTheme="majorEastAsia" w:eastAsiaTheme="majorEastAsia" w:cstheme="majorEastAsia"/>
          <w:sz w:val="28"/>
          <w:szCs w:val="28"/>
          <w:lang w:val="en-US" w:eastAsia="zh-CN"/>
        </w:rPr>
        <w:t>询价</w:t>
      </w:r>
      <w:r>
        <w:rPr>
          <w:rFonts w:hint="eastAsia" w:asciiTheme="majorEastAsia" w:hAnsiTheme="majorEastAsia" w:eastAsiaTheme="majorEastAsia" w:cstheme="majorEastAsia"/>
          <w:sz w:val="28"/>
          <w:szCs w:val="28"/>
        </w:rPr>
        <w:t>小组对</w:t>
      </w:r>
      <w:r>
        <w:rPr>
          <w:rFonts w:hint="eastAsia" w:asciiTheme="majorEastAsia" w:hAnsiTheme="majorEastAsia" w:eastAsiaTheme="majorEastAsia" w:cstheme="majorEastAsia"/>
          <w:sz w:val="28"/>
          <w:szCs w:val="28"/>
          <w:lang w:val="en-US" w:eastAsia="zh-CN"/>
        </w:rPr>
        <w:t>报价</w:t>
      </w:r>
      <w:r>
        <w:rPr>
          <w:rFonts w:hint="eastAsia" w:asciiTheme="majorEastAsia" w:hAnsiTheme="majorEastAsia" w:eastAsiaTheme="majorEastAsia" w:cstheme="majorEastAsia"/>
          <w:sz w:val="28"/>
          <w:szCs w:val="28"/>
        </w:rPr>
        <w:t>符合要求的</w:t>
      </w:r>
      <w:r>
        <w:rPr>
          <w:rFonts w:hint="eastAsia" w:asciiTheme="majorEastAsia" w:hAnsiTheme="majorEastAsia" w:eastAsiaTheme="majorEastAsia" w:cstheme="majorEastAsia"/>
          <w:sz w:val="28"/>
          <w:szCs w:val="28"/>
          <w:lang w:val="en-US" w:eastAsia="zh-CN"/>
        </w:rPr>
        <w:t>响应</w:t>
      </w:r>
      <w:r>
        <w:rPr>
          <w:rFonts w:hint="eastAsia" w:asciiTheme="majorEastAsia" w:hAnsiTheme="majorEastAsia" w:eastAsiaTheme="majorEastAsia" w:cstheme="majorEastAsia"/>
          <w:sz w:val="28"/>
          <w:szCs w:val="28"/>
        </w:rPr>
        <w:t>文件进行评审，满分100分，</w:t>
      </w:r>
      <w:r>
        <w:rPr>
          <w:rFonts w:hint="eastAsia" w:asciiTheme="majorEastAsia" w:hAnsiTheme="majorEastAsia" w:eastAsiaTheme="majorEastAsia" w:cstheme="majorEastAsia"/>
          <w:sz w:val="28"/>
          <w:szCs w:val="28"/>
          <w:lang w:val="en-US" w:eastAsia="zh-CN"/>
        </w:rPr>
        <w:t>其中全仪器设备报价得分占比10%，耗材报价得分占比90%；</w:t>
      </w:r>
      <w:r>
        <w:rPr>
          <w:rFonts w:hint="eastAsia" w:asciiTheme="majorEastAsia" w:hAnsiTheme="majorEastAsia" w:eastAsiaTheme="majorEastAsia" w:cstheme="majorEastAsia"/>
          <w:sz w:val="28"/>
          <w:szCs w:val="28"/>
        </w:rPr>
        <w:t>具体评定分值依据以下原则。</w:t>
      </w:r>
    </w:p>
    <w:p w14:paraId="7EF14755">
      <w:pPr>
        <w:pStyle w:val="21"/>
        <w:keepNext/>
        <w:keepLines w:val="0"/>
        <w:pageBreakBefore w:val="0"/>
        <w:widowControl w:val="0"/>
        <w:kinsoku/>
        <w:wordWrap w:val="0"/>
        <w:overflowPunct/>
        <w:bidi w:val="0"/>
        <w:adjustRightInd w:val="0"/>
        <w:snapToGrid w:val="0"/>
        <w:spacing w:after="0" w:afterAutospacing="0" w:line="480" w:lineRule="exact"/>
        <w:jc w:val="both"/>
        <w:textAlignment w:val="auto"/>
        <w:rPr>
          <w:rFonts w:hint="default" w:asciiTheme="majorEastAsia" w:hAnsiTheme="majorEastAsia" w:eastAsiaTheme="majorEastAsia" w:cstheme="majorEastAsia"/>
          <w:sz w:val="28"/>
          <w:szCs w:val="28"/>
          <w:lang w:val="en-US"/>
        </w:rPr>
      </w:pPr>
      <w:r>
        <w:rPr>
          <w:rFonts w:hint="eastAsia" w:ascii="宋体" w:hAnsi="宋体" w:cs="仿宋"/>
          <w:b/>
          <w:sz w:val="28"/>
          <w:szCs w:val="28"/>
          <w:lang w:val="en-US" w:eastAsia="zh-CN"/>
        </w:rPr>
        <w:t>电子疚治疗仪</w:t>
      </w:r>
      <w:r>
        <w:rPr>
          <w:rFonts w:hint="eastAsia" w:cs="仿宋"/>
          <w:b/>
          <w:sz w:val="28"/>
          <w:szCs w:val="28"/>
          <w:lang w:val="en-US" w:eastAsia="zh-CN"/>
        </w:rPr>
        <w:t>及耗材</w:t>
      </w:r>
      <w:r>
        <w:rPr>
          <w:rFonts w:hint="eastAsia" w:cs="宋体"/>
          <w:b/>
          <w:bCs/>
          <w:color w:val="000000"/>
          <w:sz w:val="28"/>
          <w:szCs w:val="28"/>
          <w:shd w:val="clear" w:color="auto" w:fill="FFFFFF"/>
          <w:lang w:val="en-US" w:eastAsia="zh-CN"/>
        </w:rPr>
        <w:t>评分标准</w:t>
      </w:r>
    </w:p>
    <w:tbl>
      <w:tblPr>
        <w:tblStyle w:val="15"/>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136"/>
        <w:gridCol w:w="1086"/>
        <w:gridCol w:w="5397"/>
      </w:tblGrid>
      <w:tr w14:paraId="5DDF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1C5830AA">
            <w:pPr>
              <w:keepNext/>
              <w:keepLines w:val="0"/>
              <w:pageBreakBefore w:val="0"/>
              <w:kinsoku/>
              <w:wordWrap w:val="0"/>
              <w:overflowPunct/>
              <w:topLinePunct w:val="0"/>
              <w:autoSpaceDE/>
              <w:autoSpaceDN/>
              <w:bidi w:val="0"/>
              <w:adjustRightInd w:val="0"/>
              <w:snapToGrid w:val="0"/>
              <w:spacing w:beforeAutospacing="0" w:afterAutospacing="0" w:line="480" w:lineRule="exact"/>
              <w:jc w:val="center"/>
              <w:textAlignment w:val="auto"/>
              <w:rPr>
                <w:rFonts w:hint="eastAsia" w:asciiTheme="majorEastAsia" w:hAnsiTheme="majorEastAsia" w:eastAsiaTheme="majorEastAsia" w:cstheme="majorEastAsia"/>
                <w:b/>
                <w:bCs/>
                <w:color w:val="000000" w:themeColor="text1"/>
                <w:sz w:val="28"/>
                <w:szCs w:val="28"/>
                <w:lang w:val="en-US" w:eastAsia="zh-CN"/>
              </w:rPr>
            </w:pPr>
            <w:r>
              <w:rPr>
                <w:rFonts w:hint="eastAsia" w:asciiTheme="majorEastAsia" w:hAnsiTheme="majorEastAsia" w:eastAsiaTheme="majorEastAsia" w:cstheme="majorEastAsia"/>
                <w:b/>
                <w:bCs/>
                <w:color w:val="000000" w:themeColor="text1"/>
                <w:sz w:val="28"/>
                <w:szCs w:val="28"/>
                <w:lang w:val="en-US" w:eastAsia="zh-CN"/>
              </w:rPr>
              <w:t>序号</w:t>
            </w:r>
          </w:p>
        </w:tc>
        <w:tc>
          <w:tcPr>
            <w:tcW w:w="1122" w:type="pct"/>
            <w:tcBorders>
              <w:top w:val="single" w:color="auto" w:sz="4" w:space="0"/>
              <w:left w:val="single" w:color="auto" w:sz="4" w:space="0"/>
              <w:bottom w:val="single" w:color="auto" w:sz="4" w:space="0"/>
              <w:right w:val="single" w:color="auto" w:sz="4" w:space="0"/>
            </w:tcBorders>
            <w:vAlign w:val="center"/>
          </w:tcPr>
          <w:p w14:paraId="6173CE16">
            <w:pPr>
              <w:keepNext/>
              <w:keepLines w:val="0"/>
              <w:pageBreakBefore w:val="0"/>
              <w:kinsoku/>
              <w:wordWrap w:val="0"/>
              <w:overflowPunct/>
              <w:topLinePunct w:val="0"/>
              <w:autoSpaceDE/>
              <w:autoSpaceDN/>
              <w:bidi w:val="0"/>
              <w:adjustRightInd w:val="0"/>
              <w:snapToGrid w:val="0"/>
              <w:spacing w:beforeAutospacing="0" w:afterAutospacing="0" w:line="480" w:lineRule="exact"/>
              <w:jc w:val="center"/>
              <w:textAlignment w:val="auto"/>
              <w:rPr>
                <w:rFonts w:hint="eastAsia" w:asciiTheme="majorEastAsia" w:hAnsiTheme="majorEastAsia" w:eastAsiaTheme="majorEastAsia" w:cstheme="majorEastAsia"/>
                <w:b/>
                <w:bCs/>
                <w:color w:val="000000" w:themeColor="text1"/>
                <w:sz w:val="28"/>
                <w:szCs w:val="28"/>
              </w:rPr>
            </w:pPr>
            <w:r>
              <w:rPr>
                <w:rFonts w:hint="eastAsia" w:asciiTheme="majorEastAsia" w:hAnsiTheme="majorEastAsia" w:eastAsiaTheme="majorEastAsia" w:cstheme="majorEastAsia"/>
                <w:b/>
                <w:bCs/>
                <w:color w:val="000000" w:themeColor="text1"/>
                <w:sz w:val="28"/>
                <w:szCs w:val="28"/>
              </w:rPr>
              <w:t>评分项目</w:t>
            </w:r>
          </w:p>
        </w:tc>
        <w:tc>
          <w:tcPr>
            <w:tcW w:w="570" w:type="pct"/>
            <w:tcBorders>
              <w:top w:val="single" w:color="auto" w:sz="4" w:space="0"/>
              <w:left w:val="single" w:color="auto" w:sz="4" w:space="0"/>
              <w:bottom w:val="single" w:color="auto" w:sz="4" w:space="0"/>
              <w:right w:val="single" w:color="auto" w:sz="4" w:space="0"/>
            </w:tcBorders>
            <w:vAlign w:val="center"/>
          </w:tcPr>
          <w:p w14:paraId="66542C8A">
            <w:pPr>
              <w:keepNext/>
              <w:keepLines w:val="0"/>
              <w:pageBreakBefore w:val="0"/>
              <w:kinsoku/>
              <w:wordWrap w:val="0"/>
              <w:overflowPunct/>
              <w:topLinePunct w:val="0"/>
              <w:autoSpaceDE/>
              <w:autoSpaceDN/>
              <w:bidi w:val="0"/>
              <w:adjustRightInd w:val="0"/>
              <w:snapToGrid w:val="0"/>
              <w:spacing w:beforeAutospacing="0" w:afterAutospacing="0" w:line="480" w:lineRule="exact"/>
              <w:jc w:val="center"/>
              <w:textAlignment w:val="auto"/>
              <w:rPr>
                <w:rFonts w:hint="eastAsia" w:asciiTheme="majorEastAsia" w:hAnsiTheme="majorEastAsia" w:eastAsiaTheme="majorEastAsia" w:cstheme="majorEastAsia"/>
                <w:b/>
                <w:bCs/>
                <w:color w:val="000000" w:themeColor="text1"/>
                <w:sz w:val="28"/>
                <w:szCs w:val="28"/>
              </w:rPr>
            </w:pPr>
            <w:r>
              <w:rPr>
                <w:rFonts w:hint="eastAsia" w:asciiTheme="majorEastAsia" w:hAnsiTheme="majorEastAsia" w:eastAsiaTheme="majorEastAsia" w:cstheme="majorEastAsia"/>
                <w:b/>
                <w:bCs/>
                <w:color w:val="000000" w:themeColor="text1"/>
                <w:sz w:val="28"/>
                <w:szCs w:val="28"/>
              </w:rPr>
              <w:t>满分值</w:t>
            </w:r>
          </w:p>
        </w:tc>
        <w:tc>
          <w:tcPr>
            <w:tcW w:w="2835" w:type="pct"/>
            <w:tcBorders>
              <w:top w:val="single" w:color="auto" w:sz="4" w:space="0"/>
              <w:left w:val="single" w:color="auto" w:sz="4" w:space="0"/>
              <w:bottom w:val="single" w:color="auto" w:sz="4" w:space="0"/>
              <w:right w:val="single" w:color="auto" w:sz="4" w:space="0"/>
            </w:tcBorders>
            <w:vAlign w:val="center"/>
          </w:tcPr>
          <w:p w14:paraId="0E63C2B3">
            <w:pPr>
              <w:keepNext/>
              <w:keepLines w:val="0"/>
              <w:pageBreakBefore w:val="0"/>
              <w:kinsoku/>
              <w:wordWrap w:val="0"/>
              <w:overflowPunct/>
              <w:topLinePunct w:val="0"/>
              <w:autoSpaceDE/>
              <w:autoSpaceDN/>
              <w:bidi w:val="0"/>
              <w:adjustRightInd w:val="0"/>
              <w:snapToGrid w:val="0"/>
              <w:spacing w:beforeAutospacing="0" w:afterAutospacing="0" w:line="480" w:lineRule="exact"/>
              <w:jc w:val="center"/>
              <w:textAlignment w:val="auto"/>
              <w:rPr>
                <w:rFonts w:hint="eastAsia" w:asciiTheme="majorEastAsia" w:hAnsiTheme="majorEastAsia" w:eastAsiaTheme="majorEastAsia" w:cstheme="majorEastAsia"/>
                <w:b/>
                <w:bCs/>
                <w:color w:val="000000" w:themeColor="text1"/>
                <w:sz w:val="28"/>
                <w:szCs w:val="28"/>
              </w:rPr>
            </w:pPr>
            <w:r>
              <w:rPr>
                <w:rFonts w:hint="eastAsia" w:asciiTheme="majorEastAsia" w:hAnsiTheme="majorEastAsia" w:eastAsiaTheme="majorEastAsia" w:cstheme="majorEastAsia"/>
                <w:b/>
                <w:bCs/>
                <w:color w:val="000000" w:themeColor="text1"/>
                <w:sz w:val="28"/>
                <w:szCs w:val="28"/>
              </w:rPr>
              <w:t>评分内容及标准</w:t>
            </w:r>
          </w:p>
        </w:tc>
      </w:tr>
      <w:tr w14:paraId="2FD7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14:paraId="123B454E">
            <w:pPr>
              <w:keepNext/>
              <w:keepLines w:val="0"/>
              <w:pageBreakBefore w:val="0"/>
              <w:kinsoku/>
              <w:wordWrap w:val="0"/>
              <w:overflowPunct/>
              <w:topLinePunct w:val="0"/>
              <w:autoSpaceDE/>
              <w:autoSpaceDN/>
              <w:bidi w:val="0"/>
              <w:adjustRightInd w:val="0"/>
              <w:snapToGrid w:val="0"/>
              <w:spacing w:beforeAutospacing="0" w:afterAutospacing="0" w:line="480" w:lineRule="exact"/>
              <w:jc w:val="center"/>
              <w:textAlignment w:val="auto"/>
              <w:rPr>
                <w:rFonts w:hint="eastAsia" w:asciiTheme="majorEastAsia" w:hAnsiTheme="majorEastAsia" w:eastAsiaTheme="majorEastAsia" w:cstheme="majorEastAsia"/>
                <w:color w:val="000000" w:themeColor="text1"/>
                <w:sz w:val="28"/>
                <w:szCs w:val="28"/>
                <w:lang w:val="en-US" w:eastAsia="zh-CN"/>
              </w:rPr>
            </w:pPr>
            <w:r>
              <w:rPr>
                <w:rFonts w:hint="eastAsia" w:asciiTheme="majorEastAsia" w:hAnsiTheme="majorEastAsia" w:eastAsiaTheme="majorEastAsia" w:cstheme="majorEastAsia"/>
                <w:color w:val="000000" w:themeColor="text1"/>
                <w:sz w:val="28"/>
                <w:szCs w:val="28"/>
                <w:lang w:val="en-US" w:eastAsia="zh-CN"/>
              </w:rPr>
              <w:t>1</w:t>
            </w:r>
          </w:p>
        </w:tc>
        <w:tc>
          <w:tcPr>
            <w:tcW w:w="1122" w:type="pct"/>
            <w:tcBorders>
              <w:top w:val="single" w:color="auto" w:sz="4" w:space="0"/>
              <w:left w:val="single" w:color="auto" w:sz="4" w:space="0"/>
              <w:bottom w:val="single" w:color="auto" w:sz="4" w:space="0"/>
              <w:right w:val="single" w:color="auto" w:sz="4" w:space="0"/>
            </w:tcBorders>
            <w:vAlign w:val="center"/>
          </w:tcPr>
          <w:p w14:paraId="1AE1BF0E">
            <w:pPr>
              <w:keepNext/>
              <w:keepLines w:val="0"/>
              <w:pageBreakBefore w:val="0"/>
              <w:kinsoku/>
              <w:wordWrap w:val="0"/>
              <w:overflowPunct/>
              <w:topLinePunct w:val="0"/>
              <w:autoSpaceDE/>
              <w:autoSpaceDN/>
              <w:bidi w:val="0"/>
              <w:adjustRightInd w:val="0"/>
              <w:snapToGrid w:val="0"/>
              <w:spacing w:beforeAutospacing="0" w:afterAutospacing="0" w:line="480" w:lineRule="exact"/>
              <w:jc w:val="center"/>
              <w:textAlignment w:val="auto"/>
              <w:rPr>
                <w:rFonts w:hint="default" w:asciiTheme="majorEastAsia" w:hAnsiTheme="majorEastAsia" w:eastAsiaTheme="majorEastAsia" w:cstheme="majorEastAsia"/>
                <w:color w:val="000000" w:themeColor="text1"/>
                <w:sz w:val="28"/>
                <w:szCs w:val="28"/>
                <w:lang w:val="en-US" w:eastAsia="zh-CN"/>
              </w:rPr>
            </w:pPr>
            <w:r>
              <w:rPr>
                <w:rFonts w:hint="eastAsia" w:ascii="宋体" w:hAnsi="宋体" w:cs="宋体"/>
                <w:color w:val="000000"/>
                <w:sz w:val="28"/>
                <w:szCs w:val="28"/>
                <w:highlight w:val="none"/>
                <w:shd w:val="clear" w:color="auto" w:fill="FFFFFF"/>
                <w:lang w:val="en-US" w:eastAsia="zh-CN"/>
              </w:rPr>
              <w:t>电子疚治疗</w:t>
            </w:r>
            <w:r>
              <w:rPr>
                <w:rFonts w:hint="eastAsia" w:ascii="宋体" w:hAnsi="宋体" w:eastAsia="宋体" w:cs="宋体"/>
                <w:color w:val="000000"/>
                <w:sz w:val="28"/>
                <w:szCs w:val="28"/>
                <w:highlight w:val="none"/>
                <w:shd w:val="clear" w:color="auto" w:fill="FFFFFF"/>
                <w:lang w:val="en-US" w:eastAsia="zh-CN"/>
              </w:rPr>
              <w:t>仪</w:t>
            </w:r>
            <w:r>
              <w:rPr>
                <w:rFonts w:hint="eastAsia" w:asciiTheme="majorEastAsia" w:hAnsiTheme="majorEastAsia" w:eastAsiaTheme="majorEastAsia" w:cstheme="majorEastAsia"/>
                <w:b/>
                <w:bCs/>
                <w:color w:val="000000" w:themeColor="text1"/>
                <w:sz w:val="24"/>
                <w:szCs w:val="24"/>
                <w:lang w:val="en-US" w:eastAsia="zh-CN"/>
              </w:rPr>
              <w:t>价格分</w:t>
            </w:r>
          </w:p>
        </w:tc>
        <w:tc>
          <w:tcPr>
            <w:tcW w:w="570" w:type="pct"/>
            <w:tcBorders>
              <w:top w:val="single" w:color="auto" w:sz="4" w:space="0"/>
              <w:left w:val="single" w:color="auto" w:sz="4" w:space="0"/>
              <w:bottom w:val="single" w:color="auto" w:sz="4" w:space="0"/>
              <w:right w:val="single" w:color="auto" w:sz="4" w:space="0"/>
            </w:tcBorders>
          </w:tcPr>
          <w:p w14:paraId="12C4E066">
            <w:pPr>
              <w:keepNext/>
              <w:keepLines w:val="0"/>
              <w:pageBreakBefore w:val="0"/>
              <w:kinsoku/>
              <w:wordWrap w:val="0"/>
              <w:overflowPunct/>
              <w:topLinePunct w:val="0"/>
              <w:autoSpaceDE/>
              <w:autoSpaceDN/>
              <w:bidi w:val="0"/>
              <w:adjustRightInd w:val="0"/>
              <w:snapToGrid w:val="0"/>
              <w:spacing w:beforeAutospacing="0" w:afterAutospacing="0" w:line="480" w:lineRule="exact"/>
              <w:ind w:firstLine="281" w:firstLineChars="100"/>
              <w:textAlignment w:val="auto"/>
              <w:rPr>
                <w:rFonts w:hint="eastAsia" w:asciiTheme="majorEastAsia" w:hAnsiTheme="majorEastAsia" w:eastAsiaTheme="majorEastAsia" w:cstheme="majorEastAsia"/>
                <w:b/>
                <w:bCs/>
                <w:color w:val="000000" w:themeColor="text1"/>
                <w:sz w:val="28"/>
                <w:szCs w:val="28"/>
                <w:lang w:val="en-US" w:eastAsia="zh-CN"/>
              </w:rPr>
            </w:pPr>
          </w:p>
          <w:p w14:paraId="06D2FE31">
            <w:pPr>
              <w:keepNext/>
              <w:keepLines w:val="0"/>
              <w:pageBreakBefore w:val="0"/>
              <w:kinsoku/>
              <w:wordWrap w:val="0"/>
              <w:overflowPunct/>
              <w:topLinePunct w:val="0"/>
              <w:autoSpaceDE/>
              <w:autoSpaceDN/>
              <w:bidi w:val="0"/>
              <w:adjustRightInd w:val="0"/>
              <w:snapToGrid w:val="0"/>
              <w:spacing w:beforeAutospacing="0" w:afterAutospacing="0" w:line="480" w:lineRule="exact"/>
              <w:ind w:firstLine="281" w:firstLineChars="100"/>
              <w:textAlignment w:val="auto"/>
              <w:rPr>
                <w:rFonts w:hint="eastAsia" w:asciiTheme="majorEastAsia" w:hAnsiTheme="majorEastAsia" w:eastAsiaTheme="majorEastAsia" w:cstheme="majorEastAsia"/>
                <w:b/>
                <w:bCs/>
                <w:color w:val="000000" w:themeColor="text1"/>
                <w:sz w:val="28"/>
                <w:szCs w:val="28"/>
                <w:lang w:val="en-US" w:eastAsia="zh-CN"/>
              </w:rPr>
            </w:pPr>
          </w:p>
          <w:p w14:paraId="6F9B4335">
            <w:pPr>
              <w:keepNext/>
              <w:keepLines w:val="0"/>
              <w:pageBreakBefore w:val="0"/>
              <w:kinsoku/>
              <w:wordWrap w:val="0"/>
              <w:overflowPunct/>
              <w:topLinePunct w:val="0"/>
              <w:autoSpaceDE/>
              <w:autoSpaceDN/>
              <w:bidi w:val="0"/>
              <w:adjustRightInd w:val="0"/>
              <w:snapToGrid w:val="0"/>
              <w:spacing w:beforeAutospacing="0" w:afterAutospacing="0" w:line="480" w:lineRule="exact"/>
              <w:ind w:firstLine="281" w:firstLineChars="100"/>
              <w:textAlignment w:val="auto"/>
              <w:rPr>
                <w:rFonts w:hint="default" w:asciiTheme="majorEastAsia" w:hAnsiTheme="majorEastAsia" w:eastAsiaTheme="majorEastAsia" w:cstheme="majorEastAsia"/>
                <w:b/>
                <w:bCs/>
                <w:color w:val="000000" w:themeColor="text1"/>
                <w:sz w:val="28"/>
                <w:szCs w:val="28"/>
                <w:lang w:val="en-US" w:eastAsia="zh-CN"/>
              </w:rPr>
            </w:pPr>
            <w:r>
              <w:rPr>
                <w:rFonts w:hint="eastAsia" w:asciiTheme="majorEastAsia" w:hAnsiTheme="majorEastAsia" w:eastAsiaTheme="majorEastAsia" w:cstheme="majorEastAsia"/>
                <w:b/>
                <w:bCs/>
                <w:color w:val="000000" w:themeColor="text1"/>
                <w:sz w:val="28"/>
                <w:szCs w:val="28"/>
                <w:lang w:val="en-US" w:eastAsia="zh-CN"/>
              </w:rPr>
              <w:t>10</w:t>
            </w:r>
          </w:p>
        </w:tc>
        <w:tc>
          <w:tcPr>
            <w:tcW w:w="2835" w:type="pct"/>
            <w:tcBorders>
              <w:top w:val="single" w:color="auto" w:sz="4" w:space="0"/>
              <w:left w:val="single" w:color="auto" w:sz="4" w:space="0"/>
              <w:bottom w:val="single" w:color="auto" w:sz="4" w:space="0"/>
              <w:right w:val="single" w:color="auto" w:sz="4" w:space="0"/>
            </w:tcBorders>
            <w:vAlign w:val="top"/>
          </w:tcPr>
          <w:p w14:paraId="072CCEE5">
            <w:pPr>
              <w:keepNext/>
              <w:keepLines w:val="0"/>
              <w:pageBreakBefore w:val="0"/>
              <w:kinsoku/>
              <w:wordWrap w:val="0"/>
              <w:overflowPunct/>
              <w:topLinePunct w:val="0"/>
              <w:autoSpaceDE/>
              <w:autoSpaceDN/>
              <w:bidi w:val="0"/>
              <w:adjustRightInd w:val="0"/>
              <w:snapToGrid w:val="0"/>
              <w:spacing w:beforeAutospacing="0" w:afterAutospacing="0" w:line="480" w:lineRule="exact"/>
              <w:jc w:val="both"/>
              <w:textAlignment w:val="auto"/>
              <w:rPr>
                <w:rFonts w:hint="eastAsia" w:asciiTheme="majorEastAsia" w:hAnsiTheme="majorEastAsia" w:eastAsiaTheme="majorEastAsia" w:cstheme="majorEastAsia"/>
                <w:color w:val="000000" w:themeColor="text1"/>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rPr>
              <w:t>以通过符合性审查的投标人的有效最低</w:t>
            </w:r>
            <w:r>
              <w:rPr>
                <w:rFonts w:hint="eastAsia" w:asciiTheme="majorEastAsia" w:hAnsiTheme="majorEastAsia" w:eastAsiaTheme="majorEastAsia" w:cstheme="majorEastAsia"/>
                <w:color w:val="000000" w:themeColor="text1"/>
                <w:sz w:val="24"/>
                <w:szCs w:val="24"/>
                <w:highlight w:val="none"/>
                <w:lang w:val="en-US" w:eastAsia="zh-CN"/>
              </w:rPr>
              <w:t>电子疚治疗仪</w:t>
            </w:r>
            <w:r>
              <w:rPr>
                <w:rFonts w:hint="eastAsia" w:asciiTheme="majorEastAsia" w:hAnsiTheme="majorEastAsia" w:eastAsiaTheme="majorEastAsia" w:cstheme="majorEastAsia"/>
                <w:color w:val="000000" w:themeColor="text1"/>
                <w:sz w:val="24"/>
                <w:szCs w:val="24"/>
                <w:lang w:val="en-US" w:eastAsia="zh-CN"/>
              </w:rPr>
              <w:t>投标报价为评标基准价，其价格分为满分10 分，其他满足询价文件要求的投标人的价格分统一按照下列公式计算。</w:t>
            </w:r>
          </w:p>
          <w:p w14:paraId="36357771">
            <w:pPr>
              <w:keepNext/>
              <w:keepLines w:val="0"/>
              <w:pageBreakBefore w:val="0"/>
              <w:numPr>
                <w:ilvl w:val="0"/>
                <w:numId w:val="0"/>
              </w:numPr>
              <w:kinsoku/>
              <w:wordWrap w:val="0"/>
              <w:overflowPunct/>
              <w:topLinePunct w:val="0"/>
              <w:autoSpaceDE/>
              <w:autoSpaceDN/>
              <w:bidi w:val="0"/>
              <w:adjustRightInd w:val="0"/>
              <w:snapToGrid w:val="0"/>
              <w:spacing w:beforeAutospacing="0" w:afterAutospacing="0" w:line="480" w:lineRule="exact"/>
              <w:jc w:val="both"/>
              <w:textAlignment w:val="auto"/>
              <w:rPr>
                <w:rFonts w:hint="default" w:asciiTheme="majorEastAsia" w:hAnsiTheme="majorEastAsia" w:eastAsiaTheme="majorEastAsia" w:cstheme="majorEastAsia"/>
                <w:color w:val="000000" w:themeColor="text1"/>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rPr>
              <w:t>价格分=（评标基准价/投标人电子疚治疗仪投标报价）×10%×100。（小数点后面保留两位小数，第三位四舍五入）。</w:t>
            </w:r>
          </w:p>
        </w:tc>
      </w:tr>
      <w:tr w14:paraId="550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14:paraId="2ADC4FFA">
            <w:pPr>
              <w:pStyle w:val="5"/>
              <w:pageBreakBefore w:val="0"/>
              <w:kinsoku/>
              <w:overflowPunct/>
              <w:bidi w:val="0"/>
              <w:adjustRightInd w:val="0"/>
              <w:snapToGrid w:val="0"/>
              <w:spacing w:line="480" w:lineRule="exact"/>
              <w:ind w:firstLine="280" w:firstLineChars="100"/>
              <w:rPr>
                <w:rFonts w:hint="default" w:eastAsiaTheme="majorEastAsia"/>
                <w:lang w:val="en-US" w:eastAsia="zh-CN"/>
              </w:rPr>
            </w:pPr>
            <w:r>
              <w:rPr>
                <w:rFonts w:hint="eastAsia" w:asciiTheme="majorEastAsia" w:hAnsiTheme="majorEastAsia" w:eastAsiaTheme="majorEastAsia" w:cstheme="majorEastAsia"/>
                <w:color w:val="000000" w:themeColor="text1"/>
                <w:kern w:val="2"/>
                <w:sz w:val="28"/>
                <w:szCs w:val="28"/>
                <w:lang w:val="en-US" w:eastAsia="zh-CN" w:bidi="ar-SA"/>
              </w:rPr>
              <w:t>2</w:t>
            </w:r>
          </w:p>
        </w:tc>
        <w:tc>
          <w:tcPr>
            <w:tcW w:w="1122" w:type="pct"/>
            <w:tcBorders>
              <w:top w:val="single" w:color="auto" w:sz="4" w:space="0"/>
              <w:left w:val="single" w:color="auto" w:sz="4" w:space="0"/>
              <w:bottom w:val="single" w:color="auto" w:sz="4" w:space="0"/>
              <w:right w:val="single" w:color="auto" w:sz="4" w:space="0"/>
            </w:tcBorders>
            <w:vAlign w:val="center"/>
          </w:tcPr>
          <w:p w14:paraId="1B1A4F00">
            <w:pPr>
              <w:pStyle w:val="5"/>
              <w:pageBreakBefore w:val="0"/>
              <w:kinsoku/>
              <w:overflowPunct/>
              <w:bidi w:val="0"/>
              <w:adjustRightInd w:val="0"/>
              <w:snapToGrid w:val="0"/>
              <w:spacing w:line="480" w:lineRule="exact"/>
              <w:ind w:firstLine="720" w:firstLineChars="300"/>
              <w:rPr>
                <w:rFonts w:hint="eastAsia" w:asciiTheme="majorEastAsia" w:hAnsiTheme="majorEastAsia" w:eastAsiaTheme="majorEastAsia" w:cstheme="majorEastAsia"/>
                <w:color w:val="000000" w:themeColor="text1"/>
                <w:kern w:val="2"/>
                <w:sz w:val="24"/>
                <w:szCs w:val="24"/>
                <w:lang w:val="en-US" w:eastAsia="zh-CN" w:bidi="ar-SA"/>
              </w:rPr>
            </w:pPr>
            <w:r>
              <w:rPr>
                <w:rFonts w:hint="eastAsia" w:asciiTheme="majorEastAsia" w:hAnsiTheme="majorEastAsia" w:eastAsiaTheme="majorEastAsia" w:cstheme="majorEastAsia"/>
                <w:color w:val="000000" w:themeColor="text1"/>
                <w:kern w:val="2"/>
                <w:sz w:val="24"/>
                <w:szCs w:val="24"/>
                <w:lang w:val="en-US" w:eastAsia="zh-CN" w:bidi="ar-SA"/>
              </w:rPr>
              <w:t>耗材</w:t>
            </w:r>
          </w:p>
          <w:p w14:paraId="5BD4D463">
            <w:pPr>
              <w:pStyle w:val="5"/>
              <w:pageBreakBefore w:val="0"/>
              <w:kinsoku/>
              <w:overflowPunct/>
              <w:bidi w:val="0"/>
              <w:adjustRightInd w:val="0"/>
              <w:snapToGrid w:val="0"/>
              <w:spacing w:line="480" w:lineRule="exact"/>
              <w:ind w:firstLine="482" w:firstLineChars="200"/>
              <w:rPr>
                <w:rFonts w:hint="default" w:asciiTheme="majorEastAsia" w:hAnsiTheme="majorEastAsia" w:eastAsiaTheme="majorEastAsia" w:cstheme="majorEastAsia"/>
                <w:color w:val="000000" w:themeColor="text1"/>
                <w:kern w:val="2"/>
                <w:sz w:val="24"/>
                <w:szCs w:val="24"/>
                <w:lang w:val="en-US" w:eastAsia="zh-CN" w:bidi="ar-SA"/>
              </w:rPr>
            </w:pPr>
            <w:r>
              <w:rPr>
                <w:rFonts w:hint="eastAsia" w:asciiTheme="majorEastAsia" w:hAnsiTheme="majorEastAsia" w:eastAsiaTheme="majorEastAsia" w:cstheme="majorEastAsia"/>
                <w:b/>
                <w:bCs/>
                <w:color w:val="000000" w:themeColor="text1"/>
                <w:sz w:val="24"/>
                <w:szCs w:val="24"/>
                <w:lang w:val="en-US" w:eastAsia="zh-CN"/>
              </w:rPr>
              <w:t>价格分</w:t>
            </w:r>
          </w:p>
        </w:tc>
        <w:tc>
          <w:tcPr>
            <w:tcW w:w="570" w:type="pct"/>
            <w:tcBorders>
              <w:top w:val="single" w:color="auto" w:sz="4" w:space="0"/>
              <w:left w:val="single" w:color="auto" w:sz="4" w:space="0"/>
              <w:bottom w:val="single" w:color="auto" w:sz="4" w:space="0"/>
              <w:right w:val="single" w:color="auto" w:sz="4" w:space="0"/>
            </w:tcBorders>
          </w:tcPr>
          <w:p w14:paraId="1B84A5E0">
            <w:pPr>
              <w:keepNext/>
              <w:keepLines w:val="0"/>
              <w:pageBreakBefore w:val="0"/>
              <w:kinsoku/>
              <w:wordWrap w:val="0"/>
              <w:overflowPunct/>
              <w:topLinePunct w:val="0"/>
              <w:autoSpaceDE/>
              <w:autoSpaceDN/>
              <w:bidi w:val="0"/>
              <w:adjustRightInd w:val="0"/>
              <w:snapToGrid w:val="0"/>
              <w:spacing w:beforeAutospacing="0" w:afterAutospacing="0" w:line="480" w:lineRule="exact"/>
              <w:textAlignment w:val="auto"/>
              <w:rPr>
                <w:rFonts w:hint="eastAsia" w:asciiTheme="majorEastAsia" w:hAnsiTheme="majorEastAsia" w:eastAsiaTheme="majorEastAsia" w:cstheme="majorEastAsia"/>
                <w:b/>
                <w:bCs/>
                <w:color w:val="000000" w:themeColor="text1"/>
                <w:sz w:val="28"/>
                <w:szCs w:val="28"/>
                <w:lang w:val="en-US" w:eastAsia="zh-CN"/>
              </w:rPr>
            </w:pPr>
          </w:p>
          <w:p w14:paraId="0494101C">
            <w:pPr>
              <w:keepNext/>
              <w:keepLines w:val="0"/>
              <w:pageBreakBefore w:val="0"/>
              <w:kinsoku/>
              <w:wordWrap w:val="0"/>
              <w:overflowPunct/>
              <w:topLinePunct w:val="0"/>
              <w:autoSpaceDE/>
              <w:autoSpaceDN/>
              <w:bidi w:val="0"/>
              <w:adjustRightInd w:val="0"/>
              <w:snapToGrid w:val="0"/>
              <w:spacing w:beforeAutospacing="0" w:afterAutospacing="0" w:line="480" w:lineRule="exact"/>
              <w:ind w:firstLine="281" w:firstLineChars="100"/>
              <w:textAlignment w:val="auto"/>
              <w:rPr>
                <w:rFonts w:hint="eastAsia" w:asciiTheme="majorEastAsia" w:hAnsiTheme="majorEastAsia" w:eastAsiaTheme="majorEastAsia" w:cstheme="majorEastAsia"/>
                <w:b/>
                <w:bCs/>
                <w:color w:val="000000" w:themeColor="text1"/>
                <w:sz w:val="28"/>
                <w:szCs w:val="28"/>
                <w:lang w:val="en-US" w:eastAsia="zh-CN"/>
              </w:rPr>
            </w:pPr>
          </w:p>
          <w:p w14:paraId="66664FF7">
            <w:pPr>
              <w:keepNext/>
              <w:keepLines w:val="0"/>
              <w:pageBreakBefore w:val="0"/>
              <w:kinsoku/>
              <w:wordWrap w:val="0"/>
              <w:overflowPunct/>
              <w:topLinePunct w:val="0"/>
              <w:autoSpaceDE/>
              <w:autoSpaceDN/>
              <w:bidi w:val="0"/>
              <w:adjustRightInd w:val="0"/>
              <w:snapToGrid w:val="0"/>
              <w:spacing w:beforeAutospacing="0" w:afterAutospacing="0" w:line="480" w:lineRule="exact"/>
              <w:ind w:firstLine="281" w:firstLineChars="100"/>
              <w:textAlignment w:val="auto"/>
              <w:rPr>
                <w:rFonts w:hint="default" w:asciiTheme="majorEastAsia" w:hAnsiTheme="majorEastAsia" w:eastAsiaTheme="majorEastAsia" w:cstheme="majorEastAsia"/>
                <w:color w:val="000000" w:themeColor="text1"/>
                <w:sz w:val="28"/>
                <w:szCs w:val="28"/>
                <w:lang w:val="en-US" w:eastAsia="zh-CN"/>
              </w:rPr>
            </w:pPr>
            <w:r>
              <w:rPr>
                <w:rFonts w:hint="eastAsia" w:asciiTheme="majorEastAsia" w:hAnsiTheme="majorEastAsia" w:eastAsiaTheme="majorEastAsia" w:cstheme="majorEastAsia"/>
                <w:b/>
                <w:bCs/>
                <w:color w:val="000000" w:themeColor="text1"/>
                <w:sz w:val="28"/>
                <w:szCs w:val="28"/>
                <w:lang w:val="en-US" w:eastAsia="zh-CN"/>
              </w:rPr>
              <w:t>90</w:t>
            </w:r>
          </w:p>
        </w:tc>
        <w:tc>
          <w:tcPr>
            <w:tcW w:w="2835" w:type="pct"/>
            <w:tcBorders>
              <w:top w:val="single" w:color="auto" w:sz="4" w:space="0"/>
              <w:left w:val="single" w:color="auto" w:sz="4" w:space="0"/>
              <w:bottom w:val="single" w:color="auto" w:sz="4" w:space="0"/>
              <w:right w:val="single" w:color="auto" w:sz="4" w:space="0"/>
            </w:tcBorders>
            <w:vAlign w:val="center"/>
          </w:tcPr>
          <w:p w14:paraId="3FC37DE8">
            <w:pPr>
              <w:keepNext/>
              <w:keepLines w:val="0"/>
              <w:pageBreakBefore w:val="0"/>
              <w:kinsoku/>
              <w:wordWrap w:val="0"/>
              <w:overflowPunct/>
              <w:topLinePunct w:val="0"/>
              <w:autoSpaceDE/>
              <w:autoSpaceDN/>
              <w:bidi w:val="0"/>
              <w:adjustRightInd w:val="0"/>
              <w:snapToGrid w:val="0"/>
              <w:spacing w:beforeAutospacing="0" w:afterAutospacing="0" w:line="480" w:lineRule="exact"/>
              <w:jc w:val="both"/>
              <w:textAlignment w:val="auto"/>
              <w:rPr>
                <w:rFonts w:hint="eastAsia" w:asciiTheme="majorEastAsia" w:hAnsiTheme="majorEastAsia" w:eastAsiaTheme="majorEastAsia" w:cstheme="majorEastAsia"/>
                <w:color w:val="000000" w:themeColor="text1"/>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rPr>
              <w:t>采用低价优先法计算，取有效最低</w:t>
            </w:r>
            <w:r>
              <w:rPr>
                <w:rFonts w:hint="eastAsia" w:asciiTheme="majorEastAsia" w:hAnsiTheme="majorEastAsia" w:eastAsiaTheme="majorEastAsia" w:cstheme="majorEastAsia"/>
                <w:color w:val="000000" w:themeColor="text1"/>
                <w:sz w:val="24"/>
                <w:szCs w:val="24"/>
                <w:highlight w:val="none"/>
                <w:lang w:val="en-US" w:eastAsia="zh-CN"/>
              </w:rPr>
              <w:t>耗材单价报价</w:t>
            </w:r>
            <w:r>
              <w:rPr>
                <w:rFonts w:hint="eastAsia" w:asciiTheme="majorEastAsia" w:hAnsiTheme="majorEastAsia" w:eastAsiaTheme="majorEastAsia" w:cstheme="majorEastAsia"/>
                <w:color w:val="000000" w:themeColor="text1"/>
                <w:sz w:val="24"/>
                <w:szCs w:val="24"/>
                <w:lang w:val="en-US" w:eastAsia="zh-CN"/>
              </w:rPr>
              <w:t>金额作为评标基准价，其价格分为满分90 分，其他满足</w:t>
            </w:r>
            <w:r>
              <w:rPr>
                <w:rFonts w:hint="eastAsia" w:asciiTheme="majorEastAsia" w:hAnsiTheme="majorEastAsia" w:eastAsiaTheme="majorEastAsia" w:cstheme="majorEastAsia"/>
                <w:color w:val="000000" w:themeColor="text1"/>
                <w:sz w:val="24"/>
                <w:szCs w:val="24"/>
                <w:highlight w:val="none"/>
                <w:lang w:val="en-US" w:eastAsia="zh-CN"/>
              </w:rPr>
              <w:t>询价文</w:t>
            </w:r>
            <w:r>
              <w:rPr>
                <w:rFonts w:hint="eastAsia" w:asciiTheme="majorEastAsia" w:hAnsiTheme="majorEastAsia" w:eastAsiaTheme="majorEastAsia" w:cstheme="majorEastAsia"/>
                <w:color w:val="000000" w:themeColor="text1"/>
                <w:sz w:val="24"/>
                <w:szCs w:val="24"/>
                <w:lang w:val="en-US" w:eastAsia="zh-CN"/>
              </w:rPr>
              <w:t>件要求的投标人的价格分统一按照下列公式计算。</w:t>
            </w:r>
          </w:p>
          <w:p w14:paraId="2A068749">
            <w:pPr>
              <w:keepNext/>
              <w:keepLines w:val="0"/>
              <w:pageBreakBefore w:val="0"/>
              <w:kinsoku/>
              <w:wordWrap w:val="0"/>
              <w:overflowPunct/>
              <w:topLinePunct w:val="0"/>
              <w:autoSpaceDE/>
              <w:autoSpaceDN/>
              <w:bidi w:val="0"/>
              <w:adjustRightInd w:val="0"/>
              <w:snapToGrid w:val="0"/>
              <w:spacing w:beforeAutospacing="0" w:afterAutospacing="0" w:line="480" w:lineRule="exact"/>
              <w:jc w:val="both"/>
              <w:textAlignment w:val="auto"/>
              <w:rPr>
                <w:rFonts w:hint="default" w:asciiTheme="majorEastAsia" w:hAnsiTheme="majorEastAsia" w:eastAsiaTheme="majorEastAsia" w:cstheme="majorEastAsia"/>
                <w:color w:val="000000" w:themeColor="text1"/>
                <w:sz w:val="28"/>
                <w:szCs w:val="28"/>
                <w:lang w:val="en-US" w:eastAsia="zh-CN"/>
              </w:rPr>
            </w:pPr>
            <w:r>
              <w:rPr>
                <w:rFonts w:hint="eastAsia" w:asciiTheme="majorEastAsia" w:hAnsiTheme="majorEastAsia" w:eastAsiaTheme="majorEastAsia" w:cstheme="majorEastAsia"/>
                <w:color w:val="000000" w:themeColor="text1"/>
                <w:sz w:val="24"/>
                <w:szCs w:val="24"/>
                <w:lang w:val="en-US" w:eastAsia="zh-CN"/>
              </w:rPr>
              <w:t>价格分=(评标基准价/投标人耗材单价报价)×90%×100（小数点后面保留两位小数，第三位四舍五入）</w:t>
            </w:r>
          </w:p>
        </w:tc>
      </w:tr>
      <w:tr w14:paraId="6825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14:paraId="6792F44F">
            <w:pPr>
              <w:pStyle w:val="5"/>
              <w:pageBreakBefore w:val="0"/>
              <w:kinsoku/>
              <w:overflowPunct/>
              <w:bidi w:val="0"/>
              <w:adjustRightInd w:val="0"/>
              <w:snapToGrid w:val="0"/>
              <w:spacing w:line="480" w:lineRule="exact"/>
              <w:ind w:firstLine="280" w:firstLineChars="100"/>
              <w:rPr>
                <w:rFonts w:hint="default" w:asciiTheme="majorEastAsia" w:hAnsiTheme="majorEastAsia" w:eastAsiaTheme="majorEastAsia" w:cstheme="majorEastAsia"/>
                <w:color w:val="000000" w:themeColor="text1"/>
                <w:kern w:val="2"/>
                <w:sz w:val="28"/>
                <w:szCs w:val="28"/>
                <w:lang w:val="en-US" w:eastAsia="zh-CN" w:bidi="ar-SA"/>
              </w:rPr>
            </w:pPr>
            <w:r>
              <w:rPr>
                <w:rFonts w:hint="eastAsia" w:asciiTheme="majorEastAsia" w:hAnsiTheme="majorEastAsia" w:eastAsiaTheme="majorEastAsia" w:cstheme="majorEastAsia"/>
                <w:color w:val="000000" w:themeColor="text1"/>
                <w:kern w:val="2"/>
                <w:sz w:val="28"/>
                <w:szCs w:val="28"/>
                <w:lang w:val="en-US" w:eastAsia="zh-CN" w:bidi="ar-SA"/>
              </w:rPr>
              <w:t>3</w:t>
            </w:r>
          </w:p>
        </w:tc>
        <w:tc>
          <w:tcPr>
            <w:tcW w:w="4528" w:type="pct"/>
            <w:gridSpan w:val="3"/>
            <w:tcBorders>
              <w:top w:val="single" w:color="auto" w:sz="4" w:space="0"/>
              <w:left w:val="single" w:color="auto" w:sz="4" w:space="0"/>
              <w:bottom w:val="single" w:color="auto" w:sz="4" w:space="0"/>
              <w:right w:val="single" w:color="auto" w:sz="4" w:space="0"/>
            </w:tcBorders>
            <w:vAlign w:val="center"/>
          </w:tcPr>
          <w:p w14:paraId="3E2B3D3E">
            <w:pPr>
              <w:keepNext/>
              <w:keepLines w:val="0"/>
              <w:pageBreakBefore w:val="0"/>
              <w:kinsoku/>
              <w:wordWrap w:val="0"/>
              <w:overflowPunct/>
              <w:topLinePunct w:val="0"/>
              <w:autoSpaceDE/>
              <w:autoSpaceDN/>
              <w:bidi w:val="0"/>
              <w:adjustRightInd w:val="0"/>
              <w:snapToGrid w:val="0"/>
              <w:spacing w:beforeAutospacing="0" w:afterAutospacing="0" w:line="480" w:lineRule="exact"/>
              <w:jc w:val="both"/>
              <w:textAlignment w:val="auto"/>
              <w:rPr>
                <w:rFonts w:hint="eastAsia" w:asciiTheme="majorEastAsia" w:hAnsiTheme="majorEastAsia" w:eastAsiaTheme="majorEastAsia" w:cstheme="majorEastAsia"/>
                <w:color w:val="000000" w:themeColor="text1"/>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rPr>
              <w:t>1.若投标人</w:t>
            </w:r>
            <w:r>
              <w:rPr>
                <w:rFonts w:hint="eastAsia" w:asciiTheme="majorEastAsia" w:hAnsiTheme="majorEastAsia" w:eastAsiaTheme="majorEastAsia" w:cstheme="majorEastAsia"/>
                <w:color w:val="000000" w:themeColor="text1"/>
                <w:kern w:val="2"/>
                <w:sz w:val="24"/>
                <w:szCs w:val="24"/>
                <w:lang w:val="en-US" w:eastAsia="zh-CN" w:bidi="ar-SA"/>
              </w:rPr>
              <w:t>电子疚治疗仪及耗材</w:t>
            </w:r>
            <w:r>
              <w:rPr>
                <w:rFonts w:hint="eastAsia" w:asciiTheme="majorEastAsia" w:hAnsiTheme="majorEastAsia" w:eastAsiaTheme="majorEastAsia" w:cstheme="majorEastAsia"/>
                <w:color w:val="000000" w:themeColor="text1"/>
                <w:sz w:val="24"/>
                <w:szCs w:val="24"/>
                <w:lang w:val="en-US" w:eastAsia="zh-CN"/>
              </w:rPr>
              <w:t>投标报价超出单价最高控制价格的,则该投标人被视为无效投标。</w:t>
            </w:r>
          </w:p>
          <w:p w14:paraId="44ABBA36">
            <w:pPr>
              <w:keepNext/>
              <w:keepLines w:val="0"/>
              <w:pageBreakBefore w:val="0"/>
              <w:kinsoku/>
              <w:wordWrap w:val="0"/>
              <w:overflowPunct/>
              <w:topLinePunct w:val="0"/>
              <w:autoSpaceDE/>
              <w:autoSpaceDN/>
              <w:bidi w:val="0"/>
              <w:adjustRightInd w:val="0"/>
              <w:snapToGrid w:val="0"/>
              <w:spacing w:beforeAutospacing="0" w:afterAutospacing="0" w:line="480" w:lineRule="exact"/>
              <w:jc w:val="both"/>
              <w:textAlignment w:val="auto"/>
              <w:rPr>
                <w:rFonts w:hint="eastAsia" w:asciiTheme="majorEastAsia" w:hAnsiTheme="majorEastAsia" w:eastAsiaTheme="majorEastAsia" w:cstheme="majorEastAsia"/>
                <w:color w:val="000000" w:themeColor="text1"/>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rPr>
              <w:t>2.投标人的投标报价总得分为1+2。</w:t>
            </w:r>
          </w:p>
          <w:p w14:paraId="498A2002">
            <w:pPr>
              <w:keepNext/>
              <w:keepLines w:val="0"/>
              <w:pageBreakBefore w:val="0"/>
              <w:kinsoku/>
              <w:wordWrap w:val="0"/>
              <w:overflowPunct/>
              <w:topLinePunct w:val="0"/>
              <w:autoSpaceDE/>
              <w:autoSpaceDN/>
              <w:bidi w:val="0"/>
              <w:adjustRightInd w:val="0"/>
              <w:snapToGrid w:val="0"/>
              <w:spacing w:beforeAutospacing="0" w:afterAutospacing="0" w:line="480" w:lineRule="exact"/>
              <w:jc w:val="both"/>
              <w:textAlignment w:val="auto"/>
              <w:rPr>
                <w:rFonts w:hint="default" w:asciiTheme="majorEastAsia" w:hAnsiTheme="majorEastAsia" w:eastAsiaTheme="majorEastAsia" w:cstheme="majorEastAsia"/>
                <w:color w:val="000000" w:themeColor="text1"/>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rPr>
              <w:t>3.汇总得分：按投标人的投标报价总得分为1+2，按照汇总得分由低到高顺序排列出中标候选人。</w:t>
            </w:r>
          </w:p>
        </w:tc>
      </w:tr>
    </w:tbl>
    <w:p w14:paraId="1B2E97D1">
      <w:pPr>
        <w:pStyle w:val="5"/>
        <w:pageBreakBefore w:val="0"/>
        <w:kinsoku/>
        <w:overflowPunct/>
        <w:bidi w:val="0"/>
        <w:adjustRightInd w:val="0"/>
        <w:snapToGrid w:val="0"/>
        <w:spacing w:line="480" w:lineRule="exact"/>
        <w:ind w:firstLine="482" w:firstLineChars="200"/>
        <w:rPr>
          <w:rFonts w:hint="eastAsia" w:asciiTheme="majorEastAsia" w:hAnsiTheme="majorEastAsia" w:eastAsiaTheme="majorEastAsia" w:cstheme="majorEastAsia"/>
          <w:b/>
          <w:bCs/>
          <w:color w:val="000000" w:themeColor="text1"/>
          <w:sz w:val="24"/>
          <w:szCs w:val="24"/>
          <w:lang w:val="en-US" w:eastAsia="zh-CN"/>
        </w:rPr>
      </w:pPr>
    </w:p>
    <w:p w14:paraId="1B180AD8">
      <w:pPr>
        <w:pageBreakBefore w:val="0"/>
        <w:tabs>
          <w:tab w:val="left" w:pos="900"/>
        </w:tabs>
        <w:kinsoku/>
        <w:overflowPunct/>
        <w:bidi w:val="0"/>
        <w:adjustRightInd w:val="0"/>
        <w:snapToGrid w:val="0"/>
        <w:spacing w:line="480" w:lineRule="exact"/>
        <w:jc w:val="both"/>
        <w:rPr>
          <w:rFonts w:hint="eastAsia" w:ascii="宋体" w:hAnsi="宋体" w:eastAsia="宋体" w:cs="宋体"/>
          <w:sz w:val="28"/>
          <w:szCs w:val="28"/>
        </w:rPr>
      </w:pPr>
      <w:r>
        <w:rPr>
          <w:rFonts w:hint="eastAsia" w:ascii="宋体" w:hAnsi="宋体" w:eastAsia="宋体" w:cs="宋体"/>
          <w:b/>
          <w:sz w:val="28"/>
          <w:szCs w:val="28"/>
          <w:lang w:val="en-US" w:eastAsia="zh-CN"/>
        </w:rPr>
        <w:t>十</w:t>
      </w:r>
      <w:r>
        <w:rPr>
          <w:rFonts w:hint="eastAsia" w:ascii="宋体" w:hAnsi="宋体" w:eastAsia="宋体" w:cs="宋体"/>
          <w:b/>
          <w:sz w:val="28"/>
          <w:szCs w:val="28"/>
        </w:rPr>
        <w:t>、资格审查：</w:t>
      </w:r>
      <w:r>
        <w:rPr>
          <w:rFonts w:hint="eastAsia" w:ascii="宋体" w:hAnsi="宋体" w:eastAsia="宋体" w:cs="宋体"/>
          <w:sz w:val="28"/>
          <w:szCs w:val="28"/>
        </w:rPr>
        <w:t>本次采购采取资格后审方式，资格审查将在开标后由询价小组审查，资格审查不合格的供应商不具备投标资格。资格后审所需提供材料如下（复印件加盖投标人公章）：</w:t>
      </w:r>
    </w:p>
    <w:p w14:paraId="79898EF5">
      <w:pPr>
        <w:pageBreakBefore w:val="0"/>
        <w:kinsoku/>
        <w:overflowPunct/>
        <w:bidi w:val="0"/>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1、营业执照；</w:t>
      </w:r>
    </w:p>
    <w:p w14:paraId="72AD81BE">
      <w:pPr>
        <w:pageBreakBefore w:val="0"/>
        <w:kinsoku/>
        <w:overflowPunct/>
        <w:bidi w:val="0"/>
        <w:adjustRightInd w:val="0"/>
        <w:snapToGrid w:val="0"/>
        <w:spacing w:line="48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2、资质证书；</w:t>
      </w:r>
    </w:p>
    <w:p w14:paraId="0F389581">
      <w:pPr>
        <w:pageBreakBefore w:val="0"/>
        <w:kinsoku/>
        <w:overflowPunct/>
        <w:bidi w:val="0"/>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、法人（或授权委托人）有效身份证及授权委托书；   </w:t>
      </w:r>
    </w:p>
    <w:p w14:paraId="41F5BDA1">
      <w:pPr>
        <w:pageBreakBefore w:val="0"/>
        <w:kinsoku/>
        <w:overflowPunct/>
        <w:bidi w:val="0"/>
        <w:adjustRightInd w:val="0"/>
        <w:snapToGrid w:val="0"/>
        <w:spacing w:line="480" w:lineRule="exact"/>
        <w:ind w:left="562" w:hanging="562" w:hangingChars="200"/>
        <w:rPr>
          <w:rFonts w:hint="eastAsia" w:ascii="宋体" w:hAnsi="宋体" w:eastAsia="宋体" w:cs="宋体"/>
          <w:sz w:val="28"/>
          <w:szCs w:val="28"/>
        </w:rPr>
      </w:pPr>
      <w:r>
        <w:rPr>
          <w:rFonts w:hint="eastAsia" w:ascii="宋体" w:hAnsi="宋体" w:eastAsia="宋体" w:cs="宋体"/>
          <w:b/>
          <w:sz w:val="28"/>
          <w:szCs w:val="28"/>
        </w:rPr>
        <w:t>十</w:t>
      </w:r>
      <w:r>
        <w:rPr>
          <w:rFonts w:hint="eastAsia" w:ascii="宋体" w:hAnsi="宋体" w:eastAsia="宋体" w:cs="宋体"/>
          <w:b/>
          <w:sz w:val="28"/>
          <w:szCs w:val="28"/>
          <w:lang w:val="en-US" w:eastAsia="zh-CN"/>
        </w:rPr>
        <w:t>一</w:t>
      </w:r>
      <w:r>
        <w:rPr>
          <w:rFonts w:hint="eastAsia" w:ascii="宋体" w:hAnsi="宋体" w:eastAsia="宋体" w:cs="宋体"/>
          <w:b/>
          <w:spacing w:val="-11"/>
          <w:sz w:val="28"/>
          <w:szCs w:val="28"/>
        </w:rPr>
        <w:t>、</w:t>
      </w:r>
      <w:r>
        <w:rPr>
          <w:rFonts w:hint="eastAsia" w:ascii="宋体" w:hAnsi="宋体" w:eastAsia="宋体" w:cs="宋体"/>
          <w:b/>
          <w:spacing w:val="-17"/>
          <w:sz w:val="28"/>
          <w:szCs w:val="28"/>
        </w:rPr>
        <w:t>符合性审查：</w:t>
      </w:r>
      <w:r>
        <w:rPr>
          <w:rFonts w:hint="eastAsia" w:ascii="宋体" w:hAnsi="宋体" w:eastAsia="宋体" w:cs="宋体"/>
          <w:spacing w:val="-17"/>
          <w:sz w:val="28"/>
          <w:szCs w:val="28"/>
        </w:rPr>
        <w:t>对通过资格审查的</w:t>
      </w:r>
      <w:r>
        <w:rPr>
          <w:rFonts w:hint="eastAsia" w:ascii="宋体" w:hAnsi="宋体" w:eastAsia="宋体" w:cs="宋体"/>
          <w:spacing w:val="-17"/>
          <w:sz w:val="28"/>
          <w:szCs w:val="28"/>
          <w:lang w:eastAsia="zh-CN"/>
        </w:rPr>
        <w:t>响应文件</w:t>
      </w:r>
      <w:r>
        <w:rPr>
          <w:rFonts w:hint="eastAsia" w:ascii="宋体" w:hAnsi="宋体" w:eastAsia="宋体" w:cs="宋体"/>
          <w:spacing w:val="-17"/>
          <w:sz w:val="28"/>
          <w:szCs w:val="28"/>
        </w:rPr>
        <w:t>进行符合性审查，审查内容如下：</w:t>
      </w:r>
      <w:r>
        <w:rPr>
          <w:rFonts w:hint="eastAsia" w:ascii="宋体" w:hAnsi="宋体" w:eastAsia="宋体" w:cs="宋体"/>
          <w:sz w:val="28"/>
          <w:szCs w:val="28"/>
          <w:lang w:val="en-US" w:eastAsia="zh-CN"/>
        </w:rPr>
        <w:t>1</w:t>
      </w:r>
      <w:r>
        <w:rPr>
          <w:rFonts w:hint="eastAsia" w:ascii="宋体" w:hAnsi="宋体" w:eastAsia="宋体" w:cs="宋体"/>
          <w:sz w:val="28"/>
          <w:szCs w:val="28"/>
        </w:rPr>
        <w:t>、投标函；</w:t>
      </w:r>
    </w:p>
    <w:p w14:paraId="4F55632E">
      <w:pPr>
        <w:pageBreakBefore w:val="0"/>
        <w:kinsoku/>
        <w:overflowPunct/>
        <w:bidi w:val="0"/>
        <w:adjustRightInd w:val="0"/>
        <w:snapToGrid w:val="0"/>
        <w:spacing w:line="480" w:lineRule="exact"/>
        <w:ind w:left="559" w:leftChars="266" w:firstLine="0" w:firstLineChars="0"/>
        <w:rPr>
          <w:rFonts w:hint="eastAsia" w:ascii="宋体" w:hAnsi="宋体" w:eastAsia="宋体" w:cs="宋体"/>
          <w:sz w:val="28"/>
          <w:szCs w:val="28"/>
        </w:rPr>
      </w:pPr>
      <w:r>
        <w:rPr>
          <w:rFonts w:hint="eastAsia" w:ascii="宋体" w:hAnsi="宋体" w:cs="宋体"/>
          <w:sz w:val="28"/>
          <w:szCs w:val="28"/>
          <w:lang w:val="en-US" w:eastAsia="zh-CN"/>
        </w:rPr>
        <w:t>2、诚信承诺书</w:t>
      </w:r>
    </w:p>
    <w:p w14:paraId="38957AD6">
      <w:pPr>
        <w:pStyle w:val="2"/>
        <w:pageBreakBefore w:val="0"/>
        <w:kinsoku/>
        <w:overflowPunct/>
        <w:bidi w:val="0"/>
        <w:adjustRightInd w:val="0"/>
        <w:snapToGrid w:val="0"/>
        <w:spacing w:before="0" w:after="0" w:line="480" w:lineRule="exact"/>
        <w:ind w:firstLine="560" w:firstLineChars="200"/>
        <w:jc w:val="left"/>
        <w:rPr>
          <w:rFonts w:hint="eastAsia" w:ascii="宋体" w:hAnsi="宋体" w:eastAsia="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3</w:t>
      </w:r>
      <w:r>
        <w:rPr>
          <w:rFonts w:hint="eastAsia" w:ascii="宋体" w:hAnsi="宋体" w:eastAsia="宋体" w:cs="宋体"/>
          <w:b w:val="0"/>
          <w:bCs w:val="0"/>
          <w:kern w:val="2"/>
          <w:sz w:val="28"/>
          <w:szCs w:val="28"/>
          <w:lang w:val="en-US" w:eastAsia="zh-CN" w:bidi="ar-SA"/>
        </w:rPr>
        <w:t>、技术规格响应表；</w:t>
      </w:r>
    </w:p>
    <w:p w14:paraId="6229BBB9">
      <w:pPr>
        <w:pageBreakBefore w:val="0"/>
        <w:tabs>
          <w:tab w:val="left" w:pos="900"/>
        </w:tabs>
        <w:kinsoku/>
        <w:overflowPunct/>
        <w:bidi w:val="0"/>
        <w:adjustRightInd w:val="0"/>
        <w:snapToGrid w:val="0"/>
        <w:spacing w:line="480" w:lineRule="exact"/>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4</w:t>
      </w:r>
      <w:r>
        <w:rPr>
          <w:rFonts w:hint="eastAsia" w:ascii="宋体" w:hAnsi="宋体" w:eastAsia="宋体" w:cs="宋体"/>
          <w:b w:val="0"/>
          <w:bCs w:val="0"/>
          <w:kern w:val="2"/>
          <w:sz w:val="28"/>
          <w:szCs w:val="28"/>
          <w:lang w:val="en-US" w:eastAsia="zh-CN" w:bidi="ar-SA"/>
        </w:rPr>
        <w:t>、质保及售后服务；</w:t>
      </w:r>
    </w:p>
    <w:p w14:paraId="42E84A8D">
      <w:pPr>
        <w:pageBreakBefore w:val="0"/>
        <w:tabs>
          <w:tab w:val="left" w:pos="900"/>
        </w:tabs>
        <w:kinsoku/>
        <w:overflowPunct/>
        <w:bidi w:val="0"/>
        <w:adjustRightInd w:val="0"/>
        <w:snapToGrid w:val="0"/>
        <w:spacing w:line="480" w:lineRule="exac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w:t>
      </w:r>
      <w:r>
        <w:rPr>
          <w:rFonts w:hint="eastAsia" w:ascii="宋体" w:hAnsi="宋体" w:cs="宋体"/>
          <w:b w:val="0"/>
          <w:bCs w:val="0"/>
          <w:kern w:val="2"/>
          <w:sz w:val="28"/>
          <w:szCs w:val="28"/>
          <w:lang w:val="en-US" w:eastAsia="zh-CN" w:bidi="ar-SA"/>
        </w:rPr>
        <w:t>5</w:t>
      </w:r>
      <w:r>
        <w:rPr>
          <w:rFonts w:hint="eastAsia" w:ascii="宋体" w:hAnsi="宋体" w:eastAsia="宋体" w:cs="宋体"/>
          <w:b w:val="0"/>
          <w:bCs w:val="0"/>
          <w:kern w:val="2"/>
          <w:sz w:val="28"/>
          <w:szCs w:val="28"/>
          <w:lang w:val="en-US" w:eastAsia="zh-CN" w:bidi="ar-SA"/>
        </w:rPr>
        <w:t>、报价表。</w:t>
      </w:r>
    </w:p>
    <w:p w14:paraId="3AF23EAB">
      <w:pPr>
        <w:pageBreakBefore w:val="0"/>
        <w:tabs>
          <w:tab w:val="left" w:pos="900"/>
        </w:tabs>
        <w:kinsoku/>
        <w:overflowPunct/>
        <w:bidi w:val="0"/>
        <w:adjustRightInd w:val="0"/>
        <w:snapToGrid w:val="0"/>
        <w:spacing w:line="480" w:lineRule="exact"/>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eastAsia="宋体" w:cs="宋体"/>
          <w:b/>
          <w:sz w:val="28"/>
          <w:szCs w:val="28"/>
          <w:lang w:val="en-US" w:eastAsia="zh-CN"/>
        </w:rPr>
        <w:t>二</w:t>
      </w:r>
      <w:r>
        <w:rPr>
          <w:rFonts w:hint="eastAsia" w:ascii="宋体" w:hAnsi="宋体" w:eastAsia="宋体" w:cs="宋体"/>
          <w:b/>
          <w:sz w:val="28"/>
          <w:szCs w:val="28"/>
        </w:rPr>
        <w:t>、信用查询</w:t>
      </w:r>
    </w:p>
    <w:p w14:paraId="156924B7">
      <w:pPr>
        <w:pageBreakBefore w:val="0"/>
        <w:kinsoku/>
        <w:overflowPunct/>
        <w:bidi w:val="0"/>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1、投标人存在以下不良信用记录情形之一的，不得推荐为中标候选人，不得确定为中标人： </w:t>
      </w:r>
    </w:p>
    <w:p w14:paraId="0CDEB389">
      <w:pPr>
        <w:pageBreakBefore w:val="0"/>
        <w:kinsoku/>
        <w:overflowPunct/>
        <w:bidi w:val="0"/>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投标人被列入失信被执行人、重大税收违法案件当事人名单、政府采购严重违法失信行为记录名单；以开标当日在信用中国网站（www.creditchina.gov.cn）、中国政府采购网站（</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"http://www.ccgp.gov.cn" </w:instrText>
      </w:r>
      <w:r>
        <w:rPr>
          <w:rFonts w:hint="eastAsia" w:ascii="宋体" w:hAnsi="宋体" w:eastAsia="宋体" w:cs="宋体"/>
          <w:sz w:val="28"/>
          <w:szCs w:val="28"/>
        </w:rPr>
        <w:fldChar w:fldCharType="separate"/>
      </w:r>
      <w:r>
        <w:rPr>
          <w:rFonts w:hint="eastAsia" w:ascii="宋体" w:hAnsi="宋体" w:eastAsia="宋体" w:cs="宋体"/>
          <w:sz w:val="28"/>
          <w:szCs w:val="28"/>
        </w:rPr>
        <w:t>www.ccgp.gov.cn</w:t>
      </w:r>
      <w:r>
        <w:rPr>
          <w:rFonts w:hint="eastAsia" w:ascii="宋体" w:hAnsi="宋体" w:eastAsia="宋体" w:cs="宋体"/>
          <w:sz w:val="28"/>
          <w:szCs w:val="28"/>
        </w:rPr>
        <w:fldChar w:fldCharType="end"/>
      </w:r>
      <w:r>
        <w:rPr>
          <w:rFonts w:hint="eastAsia" w:ascii="宋体" w:hAnsi="宋体" w:eastAsia="宋体" w:cs="宋体"/>
          <w:sz w:val="28"/>
          <w:szCs w:val="28"/>
        </w:rPr>
        <w:t>）查询的结果为准，处罚期限届满的除外；</w:t>
      </w:r>
    </w:p>
    <w:p w14:paraId="49D84F10">
      <w:pPr>
        <w:pageBreakBefore w:val="0"/>
        <w:kinsoku/>
        <w:overflowPunct/>
        <w:bidi w:val="0"/>
        <w:adjustRightInd w:val="0"/>
        <w:snapToGrid w:val="0"/>
        <w:spacing w:line="480" w:lineRule="exact"/>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eastAsia="宋体" w:cs="宋体"/>
          <w:b/>
          <w:sz w:val="28"/>
          <w:szCs w:val="28"/>
          <w:lang w:eastAsia="zh-CN"/>
        </w:rPr>
        <w:t>三</w:t>
      </w:r>
      <w:r>
        <w:rPr>
          <w:rFonts w:hint="eastAsia" w:ascii="宋体" w:hAnsi="宋体" w:eastAsia="宋体" w:cs="宋体"/>
          <w:b/>
          <w:sz w:val="28"/>
          <w:szCs w:val="28"/>
        </w:rPr>
        <w:t>、未尽事宜按有关规定执行。</w:t>
      </w:r>
    </w:p>
    <w:p w14:paraId="77074B1F">
      <w:pPr>
        <w:rPr>
          <w:rFonts w:hint="eastAsia" w:ascii="宋体" w:hAnsi="宋体" w:cs="仿宋"/>
          <w:b/>
          <w:bCs/>
          <w:sz w:val="32"/>
          <w:szCs w:val="32"/>
        </w:rPr>
      </w:pPr>
    </w:p>
    <w:p w14:paraId="50216303">
      <w:pPr>
        <w:rPr>
          <w:rFonts w:hint="eastAsia" w:ascii="宋体" w:hAnsi="宋体" w:cs="仿宋"/>
          <w:b/>
          <w:bCs/>
          <w:sz w:val="32"/>
          <w:szCs w:val="32"/>
        </w:rPr>
      </w:pPr>
    </w:p>
    <w:p w14:paraId="08748832">
      <w:pPr>
        <w:rPr>
          <w:rFonts w:hint="eastAsia" w:ascii="宋体" w:hAnsi="宋体" w:cs="仿宋"/>
          <w:b/>
          <w:bCs/>
          <w:sz w:val="32"/>
          <w:szCs w:val="32"/>
        </w:rPr>
      </w:pPr>
    </w:p>
    <w:p w14:paraId="25C30CD4">
      <w:pPr>
        <w:rPr>
          <w:rFonts w:hint="eastAsia" w:ascii="宋体" w:hAnsi="宋体" w:cs="仿宋"/>
          <w:b/>
          <w:bCs/>
          <w:sz w:val="32"/>
          <w:szCs w:val="32"/>
        </w:rPr>
      </w:pPr>
    </w:p>
    <w:p w14:paraId="4958A8D2">
      <w:pPr>
        <w:rPr>
          <w:rFonts w:hint="eastAsia" w:ascii="宋体" w:hAnsi="宋体" w:eastAsia="宋体" w:cs="仿宋"/>
          <w:b/>
          <w:bCs/>
          <w:sz w:val="32"/>
          <w:szCs w:val="32"/>
          <w:lang w:val="en-US" w:eastAsia="zh-CN"/>
        </w:rPr>
      </w:pPr>
      <w:r>
        <w:rPr>
          <w:rFonts w:hint="eastAsia" w:ascii="宋体" w:hAnsi="宋体" w:cs="仿宋"/>
          <w:b/>
          <w:bCs/>
          <w:sz w:val="32"/>
          <w:szCs w:val="32"/>
          <w:lang w:val="en-US" w:eastAsia="zh-CN"/>
        </w:rPr>
        <w:t>=</w:t>
      </w:r>
    </w:p>
    <w:p w14:paraId="5A682717">
      <w:pPr>
        <w:rPr>
          <w:rFonts w:hint="eastAsia" w:ascii="宋体" w:hAnsi="宋体" w:cs="仿宋"/>
          <w:b/>
          <w:bCs/>
          <w:sz w:val="32"/>
          <w:szCs w:val="32"/>
        </w:rPr>
      </w:pPr>
      <w:r>
        <w:rPr>
          <w:rFonts w:hint="eastAsia" w:ascii="宋体" w:hAnsi="宋体" w:cs="仿宋"/>
          <w:b/>
          <w:bCs/>
          <w:sz w:val="32"/>
          <w:szCs w:val="32"/>
        </w:rPr>
        <w:t>附：响应文件格式与要求</w:t>
      </w:r>
    </w:p>
    <w:p w14:paraId="5CEC4882">
      <w:pPr>
        <w:rPr>
          <w:rFonts w:hint="default" w:ascii="宋体" w:hAnsi="宋体" w:eastAsia="宋体" w:cs="仿宋"/>
          <w:b/>
          <w:bCs/>
          <w:sz w:val="32"/>
          <w:szCs w:val="32"/>
          <w:highlight w:val="yellow"/>
          <w:lang w:val="en-US" w:eastAsia="zh-CN"/>
        </w:rPr>
      </w:pPr>
      <w:r>
        <w:rPr>
          <w:rFonts w:hint="eastAsia" w:ascii="宋体" w:hAnsi="宋体" w:cs="仿宋"/>
          <w:b/>
          <w:bCs/>
          <w:sz w:val="32"/>
          <w:szCs w:val="32"/>
          <w:highlight w:val="yellow"/>
        </w:rPr>
        <w:t>项目编号：ZYXZYY-20250</w:t>
      </w:r>
      <w:r>
        <w:rPr>
          <w:rFonts w:hint="eastAsia" w:ascii="宋体" w:hAnsi="宋体" w:cs="仿宋"/>
          <w:b/>
          <w:bCs/>
          <w:sz w:val="32"/>
          <w:szCs w:val="32"/>
          <w:highlight w:val="yellow"/>
          <w:lang w:val="en-US" w:eastAsia="zh-CN"/>
        </w:rPr>
        <w:t>8</w:t>
      </w:r>
    </w:p>
    <w:p w14:paraId="1384C942">
      <w:pPr>
        <w:tabs>
          <w:tab w:val="left" w:pos="4536"/>
        </w:tabs>
        <w:ind w:firstLine="920" w:firstLineChars="200"/>
        <w:rPr>
          <w:rFonts w:hint="eastAsia" w:ascii="宋体" w:hAnsi="宋体" w:eastAsia="宋体" w:cs="仿宋"/>
          <w:b/>
          <w:spacing w:val="-11"/>
          <w:sz w:val="48"/>
          <w:szCs w:val="48"/>
          <w:lang w:eastAsia="zh-CN"/>
        </w:rPr>
      </w:pPr>
      <w:r>
        <w:rPr>
          <w:rFonts w:hint="eastAsia" w:ascii="宋体" w:hAnsi="宋体" w:cs="仿宋"/>
          <w:b/>
          <w:spacing w:val="-11"/>
          <w:sz w:val="48"/>
          <w:szCs w:val="48"/>
          <w:lang w:eastAsia="zh-CN"/>
        </w:rPr>
        <w:t>枞阳县中医院电子疚治疗仪采购项目</w:t>
      </w:r>
    </w:p>
    <w:p w14:paraId="64FF22C5">
      <w:pPr>
        <w:tabs>
          <w:tab w:val="left" w:pos="4536"/>
        </w:tabs>
        <w:ind w:left="0" w:leftChars="0" w:firstLine="3614" w:firstLineChars="500"/>
        <w:rPr>
          <w:rFonts w:hint="eastAsia" w:ascii="宋体" w:hAnsi="宋体" w:cs="仿宋"/>
          <w:b/>
          <w:sz w:val="72"/>
          <w:szCs w:val="72"/>
          <w:lang w:eastAsia="zh-CN"/>
        </w:rPr>
      </w:pPr>
    </w:p>
    <w:p w14:paraId="0BBFD9CD">
      <w:pPr>
        <w:tabs>
          <w:tab w:val="left" w:pos="4536"/>
        </w:tabs>
        <w:ind w:left="0" w:leftChars="0" w:firstLine="803" w:firstLineChars="500"/>
        <w:rPr>
          <w:rFonts w:hint="eastAsia" w:ascii="宋体" w:hAnsi="宋体" w:cs="仿宋"/>
          <w:b/>
          <w:sz w:val="16"/>
          <w:szCs w:val="16"/>
          <w:lang w:eastAsia="zh-CN"/>
        </w:rPr>
      </w:pPr>
    </w:p>
    <w:p w14:paraId="64D45F89">
      <w:pPr>
        <w:ind w:firstLine="3614" w:firstLineChars="500"/>
        <w:jc w:val="both"/>
        <w:rPr>
          <w:rFonts w:hint="eastAsia" w:ascii="宋体" w:hAnsi="宋体" w:cs="仿宋"/>
          <w:b/>
          <w:sz w:val="40"/>
          <w:szCs w:val="40"/>
          <w:lang w:val="en-US" w:eastAsia="zh-CN"/>
        </w:rPr>
      </w:pPr>
      <w:r>
        <w:rPr>
          <w:rFonts w:hint="eastAsia" w:ascii="宋体" w:hAnsi="宋体" w:cs="仿宋"/>
          <w:b/>
          <w:sz w:val="72"/>
          <w:szCs w:val="72"/>
          <w:lang w:val="en-US" w:eastAsia="zh-CN"/>
        </w:rPr>
        <w:t>响</w:t>
      </w:r>
    </w:p>
    <w:p w14:paraId="027719FB">
      <w:pPr>
        <w:ind w:firstLine="3614" w:firstLineChars="500"/>
        <w:jc w:val="both"/>
        <w:rPr>
          <w:rFonts w:hint="eastAsia" w:ascii="宋体" w:hAnsi="宋体" w:cs="仿宋"/>
          <w:b/>
          <w:sz w:val="72"/>
          <w:szCs w:val="72"/>
          <w:lang w:val="en-US" w:eastAsia="zh-CN"/>
        </w:rPr>
      </w:pPr>
    </w:p>
    <w:p w14:paraId="25A08FA5">
      <w:pPr>
        <w:ind w:firstLine="3614" w:firstLineChars="500"/>
        <w:jc w:val="both"/>
        <w:rPr>
          <w:rFonts w:hint="eastAsia" w:ascii="宋体" w:hAnsi="宋体" w:eastAsia="宋体" w:cs="仿宋"/>
          <w:b/>
          <w:sz w:val="52"/>
          <w:szCs w:val="52"/>
          <w:lang w:eastAsia="zh-CN"/>
        </w:rPr>
      </w:pPr>
      <w:r>
        <w:rPr>
          <w:rFonts w:hint="eastAsia" w:ascii="宋体" w:hAnsi="宋体" w:cs="仿宋"/>
          <w:b/>
          <w:sz w:val="72"/>
          <w:szCs w:val="72"/>
          <w:lang w:val="en-US" w:eastAsia="zh-CN"/>
        </w:rPr>
        <w:t>应</w:t>
      </w:r>
    </w:p>
    <w:p w14:paraId="1E71AD14">
      <w:pPr>
        <w:ind w:firstLine="2209" w:firstLineChars="500"/>
        <w:rPr>
          <w:rFonts w:hint="eastAsia" w:ascii="宋体" w:hAnsi="宋体" w:cs="仿宋"/>
          <w:b/>
          <w:sz w:val="44"/>
          <w:szCs w:val="44"/>
        </w:rPr>
      </w:pPr>
    </w:p>
    <w:p w14:paraId="3EA71836">
      <w:pPr>
        <w:ind w:firstLine="3614" w:firstLineChars="500"/>
        <w:rPr>
          <w:rFonts w:hint="eastAsia" w:ascii="宋体" w:hAnsi="宋体" w:cs="仿宋"/>
          <w:b/>
          <w:sz w:val="72"/>
          <w:szCs w:val="72"/>
        </w:rPr>
      </w:pPr>
      <w:r>
        <w:rPr>
          <w:rFonts w:hint="eastAsia" w:ascii="宋体" w:hAnsi="宋体" w:cs="仿宋"/>
          <w:b/>
          <w:sz w:val="72"/>
          <w:szCs w:val="72"/>
        </w:rPr>
        <w:t>文</w:t>
      </w:r>
    </w:p>
    <w:p w14:paraId="71B53CE6">
      <w:pPr>
        <w:jc w:val="center"/>
        <w:rPr>
          <w:rFonts w:hint="eastAsia" w:ascii="宋体" w:hAnsi="宋体" w:cs="仿宋"/>
          <w:b/>
          <w:sz w:val="44"/>
          <w:szCs w:val="44"/>
        </w:rPr>
      </w:pPr>
    </w:p>
    <w:p w14:paraId="0E8C670B">
      <w:pPr>
        <w:ind w:firstLine="3614" w:firstLineChars="500"/>
        <w:rPr>
          <w:rFonts w:hint="eastAsia" w:ascii="宋体" w:hAnsi="宋体" w:cs="仿宋"/>
          <w:b/>
          <w:sz w:val="72"/>
          <w:szCs w:val="72"/>
        </w:rPr>
      </w:pPr>
      <w:r>
        <w:rPr>
          <w:rFonts w:hint="eastAsia" w:ascii="宋体" w:hAnsi="宋体" w:cs="仿宋"/>
          <w:b/>
          <w:sz w:val="72"/>
          <w:szCs w:val="72"/>
        </w:rPr>
        <w:t>件</w:t>
      </w:r>
    </w:p>
    <w:p w14:paraId="1FD692A9">
      <w:pPr>
        <w:ind w:right="57"/>
        <w:jc w:val="center"/>
        <w:rPr>
          <w:rFonts w:hint="eastAsia" w:ascii="宋体" w:hAnsi="宋体" w:cs="仿宋"/>
          <w:b/>
          <w:sz w:val="36"/>
          <w:szCs w:val="36"/>
        </w:rPr>
      </w:pPr>
    </w:p>
    <w:p w14:paraId="3F67D03E">
      <w:pPr>
        <w:ind w:right="57"/>
        <w:jc w:val="center"/>
        <w:rPr>
          <w:rFonts w:hint="eastAsia" w:ascii="宋体" w:hAnsi="宋体" w:cs="仿宋"/>
          <w:b/>
          <w:sz w:val="36"/>
          <w:szCs w:val="36"/>
        </w:rPr>
      </w:pPr>
    </w:p>
    <w:p w14:paraId="1566CE93">
      <w:pPr>
        <w:ind w:right="57" w:firstLine="960" w:firstLineChars="300"/>
        <w:rPr>
          <w:rFonts w:hint="eastAsia" w:ascii="宋体" w:hAnsi="宋体" w:cs="仿宋"/>
          <w:sz w:val="32"/>
          <w:szCs w:val="32"/>
          <w:u w:val="single"/>
        </w:rPr>
      </w:pPr>
      <w:r>
        <w:rPr>
          <w:rFonts w:hint="eastAsia" w:ascii="宋体" w:hAnsi="宋体" w:cs="仿宋"/>
          <w:sz w:val="32"/>
          <w:szCs w:val="32"/>
        </w:rPr>
        <w:t>供应商全称：</w:t>
      </w:r>
      <w:r>
        <w:rPr>
          <w:rFonts w:hint="eastAsia" w:ascii="宋体" w:hAnsi="宋体" w:cs="仿宋"/>
          <w:sz w:val="32"/>
          <w:szCs w:val="32"/>
          <w:u w:val="single"/>
        </w:rPr>
        <w:t xml:space="preserve">         （加盖公章）              </w:t>
      </w:r>
    </w:p>
    <w:p w14:paraId="494F3D8D">
      <w:pPr>
        <w:ind w:right="57" w:firstLine="960" w:firstLineChars="300"/>
        <w:rPr>
          <w:rFonts w:hint="eastAsia" w:ascii="宋体" w:hAnsi="宋体" w:cs="仿宋"/>
          <w:sz w:val="32"/>
          <w:szCs w:val="32"/>
          <w:u w:val="single"/>
        </w:rPr>
      </w:pPr>
      <w:r>
        <w:rPr>
          <w:rFonts w:hint="eastAsia" w:ascii="宋体" w:hAnsi="宋体" w:cs="仿宋"/>
          <w:sz w:val="32"/>
          <w:szCs w:val="32"/>
        </w:rPr>
        <w:t>法定代表人或其委托代理人签字：</w:t>
      </w:r>
      <w:r>
        <w:rPr>
          <w:rFonts w:hint="eastAsia" w:ascii="宋体" w:hAnsi="宋体" w:cs="仿宋"/>
          <w:sz w:val="32"/>
          <w:szCs w:val="32"/>
          <w:u w:val="single"/>
        </w:rPr>
        <w:t xml:space="preserve">                 </w:t>
      </w:r>
    </w:p>
    <w:p w14:paraId="00043BF7">
      <w:pPr>
        <w:ind w:right="57"/>
        <w:jc w:val="center"/>
        <w:rPr>
          <w:rFonts w:hint="eastAsia" w:ascii="宋体" w:hAnsi="宋体" w:cs="仿宋"/>
          <w:bCs/>
          <w:sz w:val="32"/>
          <w:szCs w:val="32"/>
        </w:rPr>
      </w:pPr>
      <w:r>
        <w:rPr>
          <w:rFonts w:hint="eastAsia" w:ascii="宋体" w:hAnsi="宋体" w:cs="仿宋"/>
          <w:sz w:val="32"/>
          <w:szCs w:val="32"/>
        </w:rPr>
        <w:t>日期：   年   月   日</w:t>
      </w:r>
    </w:p>
    <w:p w14:paraId="739AAC8A">
      <w:pPr>
        <w:pStyle w:val="8"/>
        <w:spacing w:after="312" w:afterLines="100"/>
        <w:rPr>
          <w:rFonts w:hAnsi="宋体" w:cs="仿宋"/>
          <w:bCs/>
          <w:sz w:val="32"/>
          <w:szCs w:val="32"/>
        </w:rPr>
      </w:pPr>
    </w:p>
    <w:p w14:paraId="104E8531">
      <w:pPr>
        <w:pStyle w:val="8"/>
        <w:numPr>
          <w:ilvl w:val="0"/>
          <w:numId w:val="0"/>
        </w:numPr>
        <w:spacing w:after="312" w:afterLines="100"/>
        <w:ind w:leftChars="0"/>
        <w:rPr>
          <w:rFonts w:hint="eastAsia" w:hAnsi="宋体" w:cs="仿宋"/>
          <w:bCs/>
          <w:sz w:val="32"/>
          <w:szCs w:val="32"/>
        </w:rPr>
      </w:pPr>
    </w:p>
    <w:p w14:paraId="60DDE5BA">
      <w:pPr>
        <w:pStyle w:val="8"/>
        <w:numPr>
          <w:ilvl w:val="0"/>
          <w:numId w:val="3"/>
        </w:numPr>
        <w:spacing w:after="312" w:afterLines="100"/>
        <w:rPr>
          <w:rFonts w:hint="eastAsia" w:hAnsi="宋体" w:cs="仿宋"/>
          <w:bCs/>
          <w:sz w:val="32"/>
          <w:szCs w:val="32"/>
        </w:rPr>
      </w:pPr>
      <w:r>
        <w:rPr>
          <w:rFonts w:hint="eastAsia" w:hAnsi="宋体" w:cs="仿宋"/>
          <w:bCs/>
          <w:sz w:val="32"/>
          <w:szCs w:val="32"/>
        </w:rPr>
        <w:t>资格审查材料</w:t>
      </w:r>
    </w:p>
    <w:p w14:paraId="5A769D73">
      <w:pPr>
        <w:pStyle w:val="8"/>
        <w:spacing w:after="312" w:afterLines="100"/>
        <w:rPr>
          <w:rFonts w:hint="eastAsia" w:hAnsi="宋体" w:cs="仿宋"/>
          <w:b/>
          <w:bCs/>
          <w:sz w:val="32"/>
          <w:szCs w:val="32"/>
        </w:rPr>
      </w:pPr>
      <w:r>
        <w:rPr>
          <w:rFonts w:hint="eastAsia" w:hAnsi="宋体" w:cs="仿宋"/>
          <w:b/>
          <w:bCs/>
          <w:sz w:val="32"/>
          <w:szCs w:val="32"/>
        </w:rPr>
        <w:t>需要提供的资质证明文件（原件或者复印件加盖公章）</w:t>
      </w:r>
    </w:p>
    <w:tbl>
      <w:tblPr>
        <w:tblStyle w:val="15"/>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820"/>
        <w:gridCol w:w="4357"/>
      </w:tblGrid>
      <w:tr w14:paraId="006F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57" w:type="dxa"/>
            <w:noWrap w:val="0"/>
            <w:vAlign w:val="center"/>
          </w:tcPr>
          <w:p w14:paraId="11DC5247">
            <w:pPr>
              <w:pStyle w:val="8"/>
              <w:adjustRightInd w:val="0"/>
              <w:snapToGrid w:val="0"/>
              <w:jc w:val="center"/>
              <w:rPr>
                <w:rFonts w:hint="eastAsia" w:hAnsi="宋体" w:cs="仿宋"/>
                <w:b/>
                <w:bCs/>
                <w:sz w:val="32"/>
                <w:szCs w:val="32"/>
                <w:lang w:val="en-US" w:eastAsia="zh-CN"/>
              </w:rPr>
            </w:pPr>
            <w:bookmarkStart w:id="0" w:name="_Hlk56155675"/>
            <w:r>
              <w:rPr>
                <w:rFonts w:hint="eastAsia" w:hAnsi="宋体" w:cs="仿宋"/>
                <w:b/>
                <w:bCs/>
                <w:sz w:val="32"/>
                <w:szCs w:val="32"/>
                <w:lang w:val="en-US" w:eastAsia="zh-CN"/>
              </w:rPr>
              <w:t>序号</w:t>
            </w:r>
          </w:p>
        </w:tc>
        <w:tc>
          <w:tcPr>
            <w:tcW w:w="4820" w:type="dxa"/>
            <w:noWrap w:val="0"/>
            <w:vAlign w:val="center"/>
          </w:tcPr>
          <w:p w14:paraId="297832BE">
            <w:pPr>
              <w:pStyle w:val="8"/>
              <w:adjustRightInd w:val="0"/>
              <w:snapToGrid w:val="0"/>
              <w:jc w:val="center"/>
              <w:rPr>
                <w:rFonts w:hint="eastAsia" w:hAnsi="宋体" w:cs="仿宋"/>
                <w:b/>
                <w:bCs/>
                <w:sz w:val="32"/>
                <w:szCs w:val="32"/>
                <w:lang w:val="en-US" w:eastAsia="zh-CN"/>
              </w:rPr>
            </w:pPr>
            <w:r>
              <w:rPr>
                <w:rFonts w:hint="eastAsia" w:hAnsi="宋体" w:cs="仿宋"/>
                <w:b/>
                <w:bCs/>
                <w:sz w:val="32"/>
                <w:szCs w:val="32"/>
                <w:lang w:val="en-US" w:eastAsia="zh-CN"/>
              </w:rPr>
              <w:t>名称</w:t>
            </w:r>
          </w:p>
        </w:tc>
        <w:tc>
          <w:tcPr>
            <w:tcW w:w="4357" w:type="dxa"/>
            <w:noWrap w:val="0"/>
            <w:vAlign w:val="center"/>
          </w:tcPr>
          <w:p w14:paraId="2E14E4D9">
            <w:pPr>
              <w:pStyle w:val="8"/>
              <w:adjustRightInd w:val="0"/>
              <w:snapToGrid w:val="0"/>
              <w:jc w:val="center"/>
              <w:rPr>
                <w:rFonts w:hint="eastAsia" w:hAnsi="宋体" w:cs="仿宋"/>
                <w:b/>
                <w:bCs/>
                <w:sz w:val="32"/>
                <w:szCs w:val="32"/>
                <w:lang w:val="en-US" w:eastAsia="zh-CN"/>
              </w:rPr>
            </w:pPr>
            <w:r>
              <w:rPr>
                <w:rFonts w:hint="eastAsia" w:hAnsi="宋体" w:cs="仿宋"/>
                <w:b/>
                <w:bCs/>
                <w:sz w:val="32"/>
                <w:szCs w:val="32"/>
                <w:lang w:val="en-US" w:eastAsia="zh-CN"/>
              </w:rPr>
              <w:t>备注</w:t>
            </w:r>
          </w:p>
        </w:tc>
      </w:tr>
      <w:tr w14:paraId="7BDB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jc w:val="center"/>
        </w:trPr>
        <w:tc>
          <w:tcPr>
            <w:tcW w:w="957" w:type="dxa"/>
            <w:noWrap w:val="0"/>
            <w:vAlign w:val="center"/>
          </w:tcPr>
          <w:p w14:paraId="0148392D">
            <w:pPr>
              <w:pStyle w:val="8"/>
              <w:adjustRightInd w:val="0"/>
              <w:snapToGrid w:val="0"/>
              <w:jc w:val="center"/>
              <w:rPr>
                <w:rFonts w:hint="eastAsia" w:hAnsi="宋体" w:cs="仿宋"/>
                <w:sz w:val="28"/>
                <w:szCs w:val="28"/>
                <w:lang w:val="en-US" w:eastAsia="zh-CN"/>
              </w:rPr>
            </w:pPr>
            <w:r>
              <w:rPr>
                <w:rFonts w:hint="eastAsia" w:hAnsi="宋体" w:cs="仿宋"/>
                <w:sz w:val="28"/>
                <w:szCs w:val="28"/>
                <w:lang w:val="en-US" w:eastAsia="zh-CN"/>
              </w:rPr>
              <w:t>1</w:t>
            </w:r>
          </w:p>
        </w:tc>
        <w:tc>
          <w:tcPr>
            <w:tcW w:w="4820" w:type="dxa"/>
            <w:noWrap w:val="0"/>
            <w:vAlign w:val="center"/>
          </w:tcPr>
          <w:p w14:paraId="2CB1B740">
            <w:pPr>
              <w:pStyle w:val="8"/>
              <w:adjustRightInd w:val="0"/>
              <w:snapToGrid w:val="0"/>
              <w:jc w:val="left"/>
              <w:rPr>
                <w:rFonts w:hint="eastAsia" w:hAnsi="宋体" w:cs="仿宋"/>
                <w:sz w:val="28"/>
                <w:szCs w:val="28"/>
                <w:lang w:val="en-US" w:eastAsia="zh-CN"/>
              </w:rPr>
            </w:pPr>
            <w:r>
              <w:rPr>
                <w:rFonts w:hint="eastAsia" w:hAnsi="宋体" w:cs="仿宋"/>
                <w:sz w:val="28"/>
                <w:szCs w:val="28"/>
                <w:lang w:val="en-US" w:eastAsia="zh-CN"/>
              </w:rPr>
              <w:t>营业执照或事业单位法人证书副本</w:t>
            </w:r>
          </w:p>
        </w:tc>
        <w:tc>
          <w:tcPr>
            <w:tcW w:w="4357" w:type="dxa"/>
            <w:noWrap w:val="0"/>
            <w:vAlign w:val="center"/>
          </w:tcPr>
          <w:p w14:paraId="14569637">
            <w:pPr>
              <w:pStyle w:val="8"/>
              <w:adjustRightInd w:val="0"/>
              <w:snapToGrid w:val="0"/>
              <w:rPr>
                <w:rFonts w:hint="eastAsia" w:hAnsi="宋体" w:cs="仿宋"/>
                <w:sz w:val="28"/>
                <w:szCs w:val="28"/>
                <w:lang w:val="en-US" w:eastAsia="zh-CN"/>
              </w:rPr>
            </w:pPr>
            <w:r>
              <w:rPr>
                <w:rFonts w:hint="eastAsia" w:hAnsi="宋体" w:cs="仿宋"/>
                <w:sz w:val="28"/>
                <w:szCs w:val="28"/>
                <w:lang w:val="en-US" w:eastAsia="zh-CN"/>
              </w:rPr>
              <w:t>复印件加盖公章放入响应文件中。</w:t>
            </w:r>
          </w:p>
        </w:tc>
      </w:tr>
      <w:tr w14:paraId="6BDF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exact"/>
          <w:jc w:val="center"/>
        </w:trPr>
        <w:tc>
          <w:tcPr>
            <w:tcW w:w="957" w:type="dxa"/>
            <w:noWrap w:val="0"/>
            <w:vAlign w:val="center"/>
          </w:tcPr>
          <w:p w14:paraId="01E9113D">
            <w:pPr>
              <w:pStyle w:val="8"/>
              <w:adjustRightInd w:val="0"/>
              <w:snapToGrid w:val="0"/>
              <w:jc w:val="center"/>
              <w:rPr>
                <w:rFonts w:hint="eastAsia" w:hAnsi="宋体" w:cs="仿宋"/>
                <w:sz w:val="28"/>
                <w:szCs w:val="28"/>
                <w:lang w:val="en-US" w:eastAsia="zh-CN"/>
              </w:rPr>
            </w:pPr>
            <w:r>
              <w:rPr>
                <w:rFonts w:hint="eastAsia" w:hAnsi="宋体" w:cs="仿宋"/>
                <w:sz w:val="28"/>
                <w:szCs w:val="28"/>
                <w:lang w:val="en-US" w:eastAsia="zh-CN"/>
              </w:rPr>
              <w:t>2</w:t>
            </w:r>
          </w:p>
        </w:tc>
        <w:tc>
          <w:tcPr>
            <w:tcW w:w="4820" w:type="dxa"/>
            <w:noWrap w:val="0"/>
            <w:vAlign w:val="center"/>
          </w:tcPr>
          <w:p w14:paraId="3102A1EA">
            <w:pPr>
              <w:pStyle w:val="8"/>
              <w:adjustRightInd w:val="0"/>
              <w:snapToGrid w:val="0"/>
              <w:jc w:val="left"/>
              <w:rPr>
                <w:rFonts w:hint="eastAsia" w:hAnsi="宋体" w:cs="仿宋"/>
                <w:sz w:val="28"/>
                <w:szCs w:val="28"/>
                <w:lang w:val="en-US" w:eastAsia="zh-CN"/>
              </w:rPr>
            </w:pPr>
            <w:r>
              <w:rPr>
                <w:rFonts w:hint="eastAsia" w:hAnsi="宋体" w:cs="仿宋"/>
                <w:sz w:val="28"/>
                <w:szCs w:val="28"/>
                <w:lang w:val="en-US" w:eastAsia="zh-CN"/>
              </w:rPr>
              <w:t>法定代表人身份证明、身份证。</w:t>
            </w:r>
          </w:p>
        </w:tc>
        <w:tc>
          <w:tcPr>
            <w:tcW w:w="4357" w:type="dxa"/>
            <w:noWrap w:val="0"/>
            <w:vAlign w:val="center"/>
          </w:tcPr>
          <w:p w14:paraId="438F643D">
            <w:pPr>
              <w:pStyle w:val="8"/>
              <w:adjustRightInd w:val="0"/>
              <w:snapToGrid w:val="0"/>
              <w:jc w:val="left"/>
              <w:rPr>
                <w:rFonts w:hint="eastAsia" w:hAnsi="宋体" w:cs="仿宋"/>
                <w:sz w:val="28"/>
                <w:szCs w:val="28"/>
                <w:lang w:val="en-US" w:eastAsia="zh-CN"/>
              </w:rPr>
            </w:pPr>
            <w:r>
              <w:rPr>
                <w:rFonts w:hint="eastAsia" w:hAnsi="宋体" w:cs="仿宋"/>
                <w:sz w:val="28"/>
                <w:szCs w:val="28"/>
                <w:lang w:val="en-US" w:eastAsia="zh-CN"/>
              </w:rPr>
              <w:t>现场提供原件核查，响应文件中放入复印件加盖公章。（法人到场投标时须提供，授权人投标时无须提供）</w:t>
            </w:r>
          </w:p>
        </w:tc>
      </w:tr>
      <w:tr w14:paraId="4905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957" w:type="dxa"/>
            <w:noWrap w:val="0"/>
            <w:vAlign w:val="center"/>
          </w:tcPr>
          <w:p w14:paraId="16C4451A">
            <w:pPr>
              <w:pStyle w:val="8"/>
              <w:adjustRightInd w:val="0"/>
              <w:snapToGrid w:val="0"/>
              <w:jc w:val="center"/>
              <w:rPr>
                <w:rFonts w:hAnsi="宋体" w:cs="仿宋"/>
                <w:sz w:val="28"/>
                <w:szCs w:val="28"/>
                <w:lang w:val="en-US" w:eastAsia="zh-CN"/>
              </w:rPr>
            </w:pPr>
            <w:r>
              <w:rPr>
                <w:rFonts w:hint="eastAsia" w:hAnsi="宋体" w:cs="仿宋"/>
                <w:sz w:val="28"/>
                <w:szCs w:val="28"/>
                <w:lang w:val="en-US" w:eastAsia="zh-CN"/>
              </w:rPr>
              <w:t>3</w:t>
            </w:r>
          </w:p>
        </w:tc>
        <w:tc>
          <w:tcPr>
            <w:tcW w:w="4820" w:type="dxa"/>
            <w:noWrap w:val="0"/>
            <w:vAlign w:val="center"/>
          </w:tcPr>
          <w:p w14:paraId="431B0591">
            <w:pPr>
              <w:pStyle w:val="8"/>
              <w:adjustRightInd w:val="0"/>
              <w:snapToGrid w:val="0"/>
              <w:jc w:val="left"/>
              <w:rPr>
                <w:rFonts w:hint="eastAsia" w:hAnsi="宋体" w:cs="仿宋"/>
                <w:sz w:val="28"/>
                <w:szCs w:val="28"/>
                <w:lang w:val="en-US" w:eastAsia="zh-CN"/>
              </w:rPr>
            </w:pPr>
            <w:r>
              <w:rPr>
                <w:rFonts w:hint="eastAsia" w:hAnsi="宋体" w:cs="仿宋"/>
                <w:sz w:val="28"/>
                <w:szCs w:val="28"/>
                <w:lang w:val="en-US" w:eastAsia="zh-CN"/>
              </w:rPr>
              <w:t>法人授权委托书、委托代理人身份证。</w:t>
            </w:r>
          </w:p>
        </w:tc>
        <w:tc>
          <w:tcPr>
            <w:tcW w:w="4357" w:type="dxa"/>
            <w:noWrap w:val="0"/>
            <w:vAlign w:val="center"/>
          </w:tcPr>
          <w:p w14:paraId="610399D0">
            <w:pPr>
              <w:pStyle w:val="8"/>
              <w:adjustRightInd w:val="0"/>
              <w:snapToGrid w:val="0"/>
              <w:rPr>
                <w:rFonts w:hint="eastAsia" w:hAnsi="宋体" w:cs="仿宋"/>
                <w:sz w:val="28"/>
                <w:szCs w:val="28"/>
                <w:lang w:val="en-US" w:eastAsia="zh-CN"/>
              </w:rPr>
            </w:pPr>
            <w:r>
              <w:rPr>
                <w:rFonts w:hint="eastAsia" w:hAnsi="宋体" w:cs="仿宋"/>
                <w:sz w:val="28"/>
                <w:szCs w:val="28"/>
                <w:lang w:val="en-US" w:eastAsia="zh-CN"/>
              </w:rPr>
              <w:t>现场提供原件核查，响应文件中放入复印件加盖公章。</w:t>
            </w:r>
          </w:p>
        </w:tc>
      </w:tr>
      <w:tr w14:paraId="098C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jc w:val="center"/>
        </w:trPr>
        <w:tc>
          <w:tcPr>
            <w:tcW w:w="957" w:type="dxa"/>
            <w:noWrap w:val="0"/>
            <w:vAlign w:val="center"/>
          </w:tcPr>
          <w:p w14:paraId="56ED7951">
            <w:pPr>
              <w:pStyle w:val="8"/>
              <w:adjustRightInd w:val="0"/>
              <w:snapToGrid w:val="0"/>
              <w:jc w:val="center"/>
              <w:rPr>
                <w:rFonts w:hAnsi="宋体" w:cs="仿宋"/>
                <w:sz w:val="28"/>
                <w:szCs w:val="28"/>
                <w:lang w:val="en-US" w:eastAsia="zh-CN"/>
              </w:rPr>
            </w:pPr>
            <w:r>
              <w:rPr>
                <w:rFonts w:hint="eastAsia" w:hAnsi="宋体" w:cs="仿宋"/>
                <w:sz w:val="28"/>
                <w:szCs w:val="28"/>
                <w:lang w:val="en-US" w:eastAsia="zh-CN"/>
              </w:rPr>
              <w:t>4</w:t>
            </w:r>
          </w:p>
        </w:tc>
        <w:tc>
          <w:tcPr>
            <w:tcW w:w="4820" w:type="dxa"/>
            <w:noWrap w:val="0"/>
            <w:vAlign w:val="center"/>
          </w:tcPr>
          <w:p w14:paraId="65E82790">
            <w:pPr>
              <w:pStyle w:val="8"/>
              <w:adjustRightInd w:val="0"/>
              <w:snapToGrid w:val="0"/>
              <w:jc w:val="left"/>
              <w:rPr>
                <w:rFonts w:hint="eastAsia" w:hAnsi="宋体" w:cs="仿宋"/>
                <w:sz w:val="28"/>
                <w:szCs w:val="28"/>
                <w:lang w:val="en-US" w:eastAsia="zh-CN"/>
              </w:rPr>
            </w:pPr>
            <w:r>
              <w:rPr>
                <w:rFonts w:hint="eastAsia" w:hAnsi="宋体" w:cs="仿宋"/>
                <w:sz w:val="28"/>
                <w:szCs w:val="28"/>
                <w:lang w:val="en-US" w:eastAsia="zh-CN"/>
              </w:rPr>
              <w:t>供应商如是生产厂家，须具有有效的医疗器械生产许可证和医疗器械经营许可证或备案凭证；供应商如是经销商须具有有效的医疗器械经营许可证或医疗器械经营备案凭证。</w:t>
            </w:r>
          </w:p>
        </w:tc>
        <w:tc>
          <w:tcPr>
            <w:tcW w:w="4357" w:type="dxa"/>
            <w:noWrap w:val="0"/>
            <w:vAlign w:val="center"/>
          </w:tcPr>
          <w:p w14:paraId="0507EAE6">
            <w:pPr>
              <w:pStyle w:val="8"/>
              <w:adjustRightInd w:val="0"/>
              <w:snapToGrid w:val="0"/>
              <w:rPr>
                <w:rFonts w:hint="eastAsia" w:hAnsi="宋体" w:cs="仿宋"/>
                <w:sz w:val="28"/>
                <w:szCs w:val="28"/>
                <w:lang w:val="en-US" w:eastAsia="zh-CN"/>
              </w:rPr>
            </w:pPr>
            <w:r>
              <w:rPr>
                <w:rFonts w:hint="eastAsia" w:hAnsi="宋体" w:cs="仿宋"/>
                <w:sz w:val="28"/>
                <w:szCs w:val="28"/>
                <w:lang w:val="en-US" w:eastAsia="zh-CN"/>
              </w:rPr>
              <w:t>复印件加盖公章放入响应文件中。</w:t>
            </w:r>
          </w:p>
        </w:tc>
      </w:tr>
      <w:tr w14:paraId="398D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957" w:type="dxa"/>
            <w:noWrap w:val="0"/>
            <w:vAlign w:val="center"/>
          </w:tcPr>
          <w:p w14:paraId="04229397">
            <w:pPr>
              <w:pStyle w:val="8"/>
              <w:adjustRightInd w:val="0"/>
              <w:snapToGrid w:val="0"/>
              <w:jc w:val="center"/>
              <w:rPr>
                <w:rFonts w:hint="eastAsia" w:hAnsi="宋体" w:cs="仿宋"/>
                <w:sz w:val="28"/>
                <w:szCs w:val="28"/>
                <w:lang w:val="en-US" w:eastAsia="zh-CN"/>
              </w:rPr>
            </w:pPr>
            <w:r>
              <w:rPr>
                <w:rFonts w:hint="eastAsia" w:hAnsi="宋体" w:cs="仿宋"/>
                <w:sz w:val="28"/>
                <w:szCs w:val="28"/>
                <w:lang w:val="en-US" w:eastAsia="zh-CN"/>
              </w:rPr>
              <w:t>5</w:t>
            </w:r>
          </w:p>
        </w:tc>
        <w:tc>
          <w:tcPr>
            <w:tcW w:w="4820" w:type="dxa"/>
            <w:noWrap w:val="0"/>
            <w:vAlign w:val="center"/>
          </w:tcPr>
          <w:p w14:paraId="61611099">
            <w:pPr>
              <w:pStyle w:val="8"/>
              <w:adjustRightInd w:val="0"/>
              <w:snapToGrid w:val="0"/>
              <w:ind w:firstLine="140" w:firstLineChars="50"/>
              <w:jc w:val="left"/>
              <w:rPr>
                <w:rFonts w:hint="eastAsia" w:hAnsi="宋体" w:cs="仿宋"/>
                <w:sz w:val="28"/>
                <w:szCs w:val="28"/>
                <w:lang w:val="en-US" w:eastAsia="zh-CN"/>
              </w:rPr>
            </w:pPr>
            <w:r>
              <w:rPr>
                <w:rFonts w:hint="eastAsia" w:hAnsi="宋体" w:cs="仿宋"/>
                <w:color w:val="000000"/>
                <w:sz w:val="28"/>
                <w:szCs w:val="28"/>
                <w:shd w:val="clear" w:color="auto" w:fill="FFFFFF"/>
                <w:lang w:eastAsia="zh-CN"/>
              </w:rPr>
              <w:t>询价文件要求的其他材料。</w:t>
            </w:r>
          </w:p>
        </w:tc>
        <w:tc>
          <w:tcPr>
            <w:tcW w:w="4357" w:type="dxa"/>
            <w:noWrap w:val="0"/>
            <w:vAlign w:val="center"/>
          </w:tcPr>
          <w:p w14:paraId="6BCFEAE0">
            <w:pPr>
              <w:pStyle w:val="8"/>
              <w:adjustRightInd w:val="0"/>
              <w:snapToGrid w:val="0"/>
              <w:rPr>
                <w:rFonts w:hint="eastAsia" w:hAnsi="宋体" w:cs="仿宋"/>
                <w:sz w:val="28"/>
                <w:szCs w:val="28"/>
                <w:lang w:val="en-US" w:eastAsia="zh-CN"/>
              </w:rPr>
            </w:pPr>
            <w:r>
              <w:rPr>
                <w:rFonts w:hint="eastAsia" w:hAnsi="宋体" w:cs="仿宋"/>
                <w:sz w:val="28"/>
                <w:szCs w:val="28"/>
                <w:lang w:val="en-US" w:eastAsia="zh-CN"/>
              </w:rPr>
              <w:t>复印件加盖公章放入响应文件中。</w:t>
            </w:r>
          </w:p>
        </w:tc>
      </w:tr>
    </w:tbl>
    <w:p w14:paraId="5DA26F1A">
      <w:pPr>
        <w:pStyle w:val="8"/>
        <w:adjustRightInd w:val="0"/>
        <w:snapToGrid w:val="0"/>
        <w:spacing w:line="276" w:lineRule="auto"/>
        <w:rPr>
          <w:rFonts w:hint="eastAsia" w:hAnsi="宋体" w:cs="华文仿宋"/>
          <w:b/>
          <w:sz w:val="28"/>
          <w:szCs w:val="28"/>
          <w:lang w:eastAsia="zh-CN"/>
        </w:rPr>
      </w:pPr>
      <w:r>
        <w:rPr>
          <w:rFonts w:hint="eastAsia" w:hAnsi="宋体" w:cs="华文仿宋"/>
          <w:b/>
          <w:sz w:val="28"/>
          <w:szCs w:val="28"/>
        </w:rPr>
        <w:t>注：以上所提供资料涉及有效期的均</w:t>
      </w:r>
      <w:r>
        <w:rPr>
          <w:rFonts w:hint="eastAsia" w:hAnsi="宋体" w:cs="华文仿宋"/>
          <w:b/>
          <w:sz w:val="28"/>
          <w:szCs w:val="28"/>
          <w:lang w:eastAsia="zh-CN"/>
        </w:rPr>
        <w:t>须</w:t>
      </w:r>
      <w:r>
        <w:rPr>
          <w:rFonts w:hint="eastAsia" w:hAnsi="宋体" w:cs="华文仿宋"/>
          <w:b/>
          <w:sz w:val="28"/>
          <w:szCs w:val="28"/>
        </w:rPr>
        <w:t>在相应有效期内。复印件应清晰明了，公章须盖在空白处，不要遮挡重要数据，否则可能导致被</w:t>
      </w:r>
      <w:r>
        <w:rPr>
          <w:rFonts w:hint="eastAsia" w:hAnsi="宋体" w:cs="华文仿宋"/>
          <w:b/>
          <w:sz w:val="28"/>
          <w:szCs w:val="28"/>
          <w:lang w:eastAsia="zh-CN"/>
        </w:rPr>
        <w:t>评标小组</w:t>
      </w:r>
      <w:r>
        <w:rPr>
          <w:rFonts w:hint="eastAsia" w:hAnsi="宋体" w:cs="华文仿宋"/>
          <w:b/>
          <w:sz w:val="28"/>
          <w:szCs w:val="28"/>
        </w:rPr>
        <w:t>判定不利于供应商的结果</w:t>
      </w:r>
      <w:r>
        <w:rPr>
          <w:rFonts w:hint="eastAsia" w:hAnsi="宋体" w:cs="华文仿宋"/>
          <w:b/>
          <w:sz w:val="28"/>
          <w:szCs w:val="28"/>
          <w:lang w:eastAsia="zh-CN"/>
        </w:rPr>
        <w:t>。</w:t>
      </w:r>
    </w:p>
    <w:bookmarkEnd w:id="0"/>
    <w:p w14:paraId="33CD0E92">
      <w:pPr>
        <w:pStyle w:val="20"/>
        <w:ind w:firstLine="639" w:firstLineChars="199"/>
        <w:rPr>
          <w:rFonts w:hint="eastAsia" w:ascii="宋体" w:hAnsi="宋体" w:cs="仿宋"/>
          <w:color w:val="000000"/>
          <w:sz w:val="32"/>
          <w:szCs w:val="32"/>
        </w:rPr>
      </w:pPr>
    </w:p>
    <w:p w14:paraId="42A106BC">
      <w:pPr>
        <w:ind w:right="57"/>
        <w:jc w:val="center"/>
        <w:rPr>
          <w:rFonts w:hint="eastAsia" w:ascii="宋体" w:hAnsi="宋体" w:cs="仿宋"/>
          <w:sz w:val="32"/>
          <w:szCs w:val="32"/>
        </w:rPr>
      </w:pPr>
    </w:p>
    <w:p w14:paraId="43092C0C">
      <w:pPr>
        <w:ind w:right="57"/>
        <w:jc w:val="center"/>
        <w:rPr>
          <w:rFonts w:hint="eastAsia" w:ascii="宋体" w:hAnsi="宋体" w:cs="仿宋"/>
          <w:color w:val="000000"/>
          <w:sz w:val="32"/>
          <w:szCs w:val="32"/>
        </w:rPr>
      </w:pPr>
    </w:p>
    <w:p w14:paraId="3C7BBFE9">
      <w:pPr>
        <w:ind w:right="57"/>
        <w:jc w:val="center"/>
        <w:rPr>
          <w:rFonts w:hint="eastAsia" w:ascii="宋体" w:hAnsi="宋体" w:cs="仿宋"/>
          <w:color w:val="000000"/>
          <w:sz w:val="32"/>
          <w:szCs w:val="32"/>
        </w:rPr>
      </w:pPr>
    </w:p>
    <w:p w14:paraId="097AB3B7">
      <w:pPr>
        <w:spacing w:line="600" w:lineRule="exact"/>
        <w:ind w:firstLine="600" w:firstLineChars="200"/>
        <w:rPr>
          <w:rFonts w:hint="eastAsia" w:ascii="宋体" w:hAnsi="宋体" w:cs="仿宋"/>
          <w:sz w:val="30"/>
          <w:szCs w:val="30"/>
        </w:rPr>
      </w:pPr>
      <w:r>
        <w:rPr>
          <w:rFonts w:hint="eastAsia" w:ascii="宋体" w:hAnsi="宋体" w:cs="仿宋"/>
          <w:sz w:val="30"/>
          <w:szCs w:val="30"/>
        </w:rPr>
        <w:t xml:space="preserve">         </w:t>
      </w:r>
    </w:p>
    <w:p w14:paraId="13023FC5">
      <w:pPr>
        <w:spacing w:line="600" w:lineRule="exact"/>
        <w:ind w:firstLine="2100" w:firstLineChars="700"/>
        <w:rPr>
          <w:rFonts w:hint="eastAsia" w:ascii="宋体" w:hAnsi="宋体" w:cs="仿宋"/>
          <w:b/>
          <w:color w:val="000000"/>
          <w:sz w:val="36"/>
          <w:szCs w:val="36"/>
        </w:rPr>
      </w:pPr>
      <w:r>
        <w:rPr>
          <w:rFonts w:hint="eastAsia" w:ascii="宋体" w:hAnsi="宋体" w:cs="仿宋"/>
          <w:sz w:val="30"/>
          <w:szCs w:val="30"/>
        </w:rPr>
        <w:t xml:space="preserve"> </w:t>
      </w:r>
      <w:r>
        <w:rPr>
          <w:rFonts w:hint="eastAsia" w:ascii="宋体" w:hAnsi="宋体" w:cs="仿宋"/>
          <w:b/>
          <w:color w:val="000000"/>
          <w:sz w:val="36"/>
          <w:szCs w:val="36"/>
        </w:rPr>
        <w:t>二、法人证明及授权委托</w:t>
      </w:r>
    </w:p>
    <w:p w14:paraId="0EA4B9FA">
      <w:pPr>
        <w:ind w:right="57"/>
        <w:jc w:val="center"/>
        <w:rPr>
          <w:rFonts w:hint="eastAsia" w:ascii="宋体" w:hAnsi="宋体" w:cs="仿宋"/>
          <w:color w:val="000000"/>
          <w:sz w:val="32"/>
          <w:szCs w:val="32"/>
        </w:rPr>
      </w:pPr>
    </w:p>
    <w:p w14:paraId="469B0094">
      <w:pPr>
        <w:ind w:right="57"/>
        <w:jc w:val="center"/>
        <w:rPr>
          <w:rFonts w:hint="eastAsia" w:ascii="宋体" w:hAnsi="宋体" w:cs="仿宋"/>
          <w:color w:val="000000"/>
          <w:sz w:val="32"/>
          <w:szCs w:val="32"/>
        </w:rPr>
      </w:pPr>
      <w:r>
        <w:rPr>
          <w:rFonts w:hint="eastAsia" w:ascii="宋体" w:hAnsi="宋体" w:cs="仿宋"/>
          <w:color w:val="000000"/>
          <w:sz w:val="32"/>
          <w:szCs w:val="32"/>
        </w:rPr>
        <w:t>1、法定代表人身份证明书或法定代表人授权</w:t>
      </w:r>
      <w:r>
        <w:rPr>
          <w:rFonts w:hint="eastAsia" w:ascii="宋体" w:hAnsi="宋体" w:cs="仿宋"/>
          <w:sz w:val="32"/>
          <w:szCs w:val="32"/>
        </w:rPr>
        <w:t>委托书</w:t>
      </w:r>
    </w:p>
    <w:p w14:paraId="523ACFC8">
      <w:pPr>
        <w:ind w:right="57"/>
        <w:jc w:val="center"/>
        <w:rPr>
          <w:rFonts w:hint="eastAsia" w:ascii="宋体" w:hAnsi="宋体" w:cs="仿宋"/>
          <w:color w:val="000000"/>
          <w:sz w:val="32"/>
          <w:szCs w:val="32"/>
        </w:rPr>
      </w:pPr>
      <w:r>
        <w:rPr>
          <w:rFonts w:hint="eastAsia" w:ascii="宋体" w:hAnsi="宋体" w:cs="仿宋"/>
          <w:color w:val="000000"/>
          <w:sz w:val="32"/>
          <w:szCs w:val="32"/>
        </w:rPr>
        <w:t>法定代表人身份证明书</w:t>
      </w:r>
    </w:p>
    <w:p w14:paraId="789D6F6E">
      <w:pPr>
        <w:ind w:right="57"/>
        <w:jc w:val="center"/>
        <w:rPr>
          <w:rFonts w:hint="eastAsia" w:ascii="宋体" w:hAnsi="宋体" w:cs="仿宋"/>
          <w:b/>
          <w:color w:val="000000"/>
          <w:sz w:val="36"/>
          <w:szCs w:val="36"/>
        </w:rPr>
      </w:pPr>
    </w:p>
    <w:p w14:paraId="115BB95B">
      <w:pPr>
        <w:ind w:right="57"/>
        <w:jc w:val="center"/>
        <w:rPr>
          <w:rFonts w:hint="eastAsia" w:ascii="宋体" w:hAnsi="宋体" w:cs="仿宋"/>
          <w:b/>
          <w:color w:val="000000"/>
          <w:sz w:val="36"/>
          <w:szCs w:val="36"/>
        </w:rPr>
      </w:pPr>
    </w:p>
    <w:p w14:paraId="73D02CDF">
      <w:pPr>
        <w:ind w:left="149" w:leftChars="71" w:right="57" w:firstLine="450" w:firstLineChars="150"/>
        <w:rPr>
          <w:rFonts w:hint="eastAsia" w:ascii="宋体" w:hAnsi="宋体" w:cs="仿宋"/>
          <w:color w:val="000000"/>
          <w:sz w:val="30"/>
          <w:szCs w:val="30"/>
        </w:rPr>
      </w:pPr>
      <w:r>
        <w:rPr>
          <w:rFonts w:hint="eastAsia" w:ascii="宋体" w:hAnsi="宋体" w:cs="仿宋"/>
          <w:sz w:val="30"/>
          <w:szCs w:val="30"/>
        </w:rPr>
        <w:t>兹证明，</w:t>
      </w:r>
      <w:r>
        <w:rPr>
          <w:rFonts w:hint="eastAsia" w:ascii="宋体" w:hAnsi="宋体" w:cs="仿宋"/>
          <w:sz w:val="30"/>
          <w:szCs w:val="30"/>
          <w:u w:val="single"/>
        </w:rPr>
        <w:t xml:space="preserve">              </w:t>
      </w:r>
      <w:r>
        <w:rPr>
          <w:rFonts w:hint="eastAsia" w:ascii="宋体" w:hAnsi="宋体" w:cs="仿宋"/>
          <w:sz w:val="30"/>
          <w:szCs w:val="30"/>
        </w:rPr>
        <w:t xml:space="preserve">先生/女士在我公司任 </w:t>
      </w:r>
      <w:r>
        <w:rPr>
          <w:rFonts w:hint="eastAsia" w:ascii="宋体" w:hAnsi="宋体" w:cs="仿宋"/>
          <w:sz w:val="30"/>
          <w:szCs w:val="30"/>
          <w:u w:val="single"/>
        </w:rPr>
        <w:t xml:space="preserve">         </w:t>
      </w:r>
      <w:r>
        <w:rPr>
          <w:rFonts w:hint="eastAsia" w:ascii="宋体" w:hAnsi="宋体" w:cs="仿宋"/>
          <w:sz w:val="30"/>
          <w:szCs w:val="30"/>
        </w:rPr>
        <w:t>职务</w:t>
      </w:r>
      <w:r>
        <w:rPr>
          <w:rFonts w:hint="eastAsia" w:ascii="宋体" w:hAnsi="宋体" w:cs="仿宋"/>
          <w:color w:val="000000"/>
          <w:sz w:val="30"/>
          <w:szCs w:val="30"/>
        </w:rPr>
        <w:t>，系我公司法定代表人。</w:t>
      </w:r>
    </w:p>
    <w:p w14:paraId="79D6E084">
      <w:pPr>
        <w:ind w:right="57"/>
        <w:rPr>
          <w:rFonts w:hint="eastAsia" w:ascii="宋体" w:hAnsi="宋体" w:cs="仿宋"/>
          <w:color w:val="000000"/>
          <w:sz w:val="30"/>
          <w:szCs w:val="30"/>
        </w:rPr>
      </w:pPr>
    </w:p>
    <w:p w14:paraId="5738EC9B">
      <w:pPr>
        <w:ind w:right="57"/>
        <w:rPr>
          <w:rFonts w:hint="eastAsia" w:ascii="宋体" w:hAnsi="宋体" w:cs="仿宋"/>
          <w:color w:val="000000"/>
          <w:sz w:val="30"/>
          <w:szCs w:val="30"/>
        </w:rPr>
      </w:pPr>
      <w:r>
        <w:rPr>
          <w:rFonts w:hint="eastAsia" w:ascii="宋体" w:hAnsi="宋体" w:cs="仿宋"/>
          <w:color w:val="000000"/>
          <w:sz w:val="30"/>
          <w:szCs w:val="30"/>
        </w:rPr>
        <w:t xml:space="preserve">     特此证明</w:t>
      </w:r>
    </w:p>
    <w:p w14:paraId="467952FF">
      <w:pPr>
        <w:keepNext/>
        <w:spacing w:line="480" w:lineRule="auto"/>
        <w:ind w:left="2100" w:right="630" w:rightChars="300" w:firstLine="420"/>
        <w:rPr>
          <w:rFonts w:hint="eastAsia" w:ascii="宋体" w:hAnsi="宋体" w:cs="仿宋"/>
          <w:color w:val="000000"/>
          <w:sz w:val="30"/>
          <w:szCs w:val="30"/>
        </w:rPr>
      </w:pPr>
      <w:r>
        <w:rPr>
          <w:rFonts w:hint="eastAsia" w:ascii="宋体" w:hAnsi="宋体" w:cs="仿宋"/>
          <w:color w:val="000000"/>
          <w:sz w:val="30"/>
          <w:szCs w:val="30"/>
        </w:rPr>
        <w:t xml:space="preserve">      </w:t>
      </w:r>
    </w:p>
    <w:p w14:paraId="53AF08C0">
      <w:pPr>
        <w:keepNext/>
        <w:spacing w:line="480" w:lineRule="auto"/>
        <w:ind w:left="2100" w:right="630" w:rightChars="300" w:firstLine="420"/>
        <w:rPr>
          <w:rFonts w:hint="eastAsia" w:ascii="宋体" w:hAnsi="宋体" w:cs="仿宋"/>
          <w:color w:val="000000"/>
          <w:sz w:val="30"/>
          <w:szCs w:val="30"/>
        </w:rPr>
      </w:pPr>
      <w:r>
        <w:rPr>
          <w:rFonts w:hint="eastAsia" w:ascii="宋体" w:hAnsi="宋体" w:cs="仿宋"/>
          <w:color w:val="000000"/>
          <w:sz w:val="30"/>
          <w:szCs w:val="30"/>
        </w:rPr>
        <w:t xml:space="preserve"> </w:t>
      </w:r>
    </w:p>
    <w:p w14:paraId="67C8E1D6">
      <w:pPr>
        <w:keepNext/>
        <w:spacing w:line="480" w:lineRule="auto"/>
        <w:ind w:right="630" w:rightChars="300" w:firstLine="3750" w:firstLineChars="1250"/>
        <w:rPr>
          <w:rFonts w:hint="eastAsia" w:ascii="宋体" w:hAnsi="宋体" w:cs="仿宋"/>
          <w:sz w:val="30"/>
          <w:szCs w:val="30"/>
        </w:rPr>
      </w:pPr>
      <w:r>
        <w:rPr>
          <w:rFonts w:hint="eastAsia" w:ascii="宋体" w:hAnsi="宋体" w:cs="仿宋"/>
          <w:sz w:val="30"/>
          <w:szCs w:val="30"/>
        </w:rPr>
        <w:t xml:space="preserve">供应商全称（盖章）： </w:t>
      </w:r>
      <w:r>
        <w:rPr>
          <w:rFonts w:hint="eastAsia" w:ascii="宋体" w:hAnsi="宋体" w:cs="仿宋"/>
          <w:sz w:val="30"/>
          <w:szCs w:val="30"/>
          <w:u w:val="single"/>
        </w:rPr>
        <w:t xml:space="preserve">               </w:t>
      </w:r>
    </w:p>
    <w:p w14:paraId="74A39EB0">
      <w:pPr>
        <w:keepNext/>
        <w:spacing w:line="480" w:lineRule="auto"/>
        <w:ind w:left="2100" w:leftChars="1000" w:right="630" w:rightChars="300" w:firstLine="2100" w:firstLineChars="700"/>
        <w:rPr>
          <w:rFonts w:hint="eastAsia" w:ascii="宋体" w:hAnsi="宋体" w:cs="仿宋"/>
          <w:sz w:val="30"/>
          <w:szCs w:val="30"/>
        </w:rPr>
      </w:pPr>
      <w:r>
        <w:rPr>
          <w:rFonts w:hint="eastAsia" w:ascii="宋体" w:hAnsi="宋体" w:cs="仿宋"/>
          <w:sz w:val="30"/>
          <w:szCs w:val="30"/>
          <w:u w:val="single"/>
        </w:rPr>
        <w:t xml:space="preserve">      </w:t>
      </w:r>
      <w:r>
        <w:rPr>
          <w:rFonts w:hint="eastAsia" w:ascii="宋体" w:hAnsi="宋体" w:cs="仿宋"/>
          <w:sz w:val="30"/>
          <w:szCs w:val="30"/>
        </w:rPr>
        <w:t>年</w:t>
      </w:r>
      <w:r>
        <w:rPr>
          <w:rFonts w:hint="eastAsia" w:ascii="宋体" w:hAnsi="宋体" w:cs="仿宋"/>
          <w:sz w:val="30"/>
          <w:szCs w:val="30"/>
          <w:u w:val="single"/>
        </w:rPr>
        <w:t xml:space="preserve">    </w:t>
      </w:r>
      <w:r>
        <w:rPr>
          <w:rFonts w:hint="eastAsia" w:ascii="宋体" w:hAnsi="宋体" w:cs="仿宋"/>
          <w:sz w:val="30"/>
          <w:szCs w:val="30"/>
        </w:rPr>
        <w:t>月</w:t>
      </w:r>
      <w:r>
        <w:rPr>
          <w:rFonts w:hint="eastAsia" w:ascii="宋体" w:hAnsi="宋体" w:cs="仿宋"/>
          <w:sz w:val="30"/>
          <w:szCs w:val="30"/>
          <w:u w:val="single"/>
        </w:rPr>
        <w:t xml:space="preserve">     </w:t>
      </w:r>
      <w:r>
        <w:rPr>
          <w:rFonts w:hint="eastAsia" w:ascii="宋体" w:hAnsi="宋体" w:cs="仿宋"/>
          <w:sz w:val="30"/>
          <w:szCs w:val="30"/>
        </w:rPr>
        <w:t>日</w:t>
      </w:r>
    </w:p>
    <w:p w14:paraId="0185D0DD">
      <w:pPr>
        <w:rPr>
          <w:rFonts w:hint="eastAsia" w:ascii="宋体" w:hAnsi="宋体" w:cs="仿宋"/>
          <w:color w:val="000000"/>
          <w:sz w:val="28"/>
          <w:szCs w:val="28"/>
        </w:rPr>
      </w:pPr>
    </w:p>
    <w:p w14:paraId="3D571CE7">
      <w:pPr>
        <w:rPr>
          <w:rFonts w:hint="eastAsia" w:ascii="宋体" w:hAnsi="宋体" w:cs="仿宋"/>
          <w:color w:val="000000"/>
          <w:sz w:val="28"/>
          <w:szCs w:val="28"/>
        </w:rPr>
      </w:pPr>
    </w:p>
    <w:p w14:paraId="2361F9FD">
      <w:pPr>
        <w:rPr>
          <w:rFonts w:hint="eastAsia" w:ascii="宋体" w:hAnsi="宋体" w:cs="仿宋"/>
          <w:color w:val="000000"/>
          <w:sz w:val="28"/>
          <w:szCs w:val="28"/>
        </w:rPr>
      </w:pPr>
    </w:p>
    <w:p w14:paraId="721C8E9E">
      <w:pPr>
        <w:rPr>
          <w:rFonts w:hint="eastAsia" w:ascii="宋体" w:hAnsi="宋体" w:cs="仿宋"/>
          <w:b/>
          <w:bCs/>
          <w:sz w:val="30"/>
          <w:szCs w:val="30"/>
        </w:rPr>
      </w:pPr>
      <w:r>
        <w:rPr>
          <w:rFonts w:hint="eastAsia" w:ascii="宋体" w:hAnsi="宋体" w:cs="仿宋"/>
          <w:b/>
          <w:bCs/>
          <w:sz w:val="30"/>
          <w:szCs w:val="30"/>
        </w:rPr>
        <w:t>附：法定代表人身份证复印件</w:t>
      </w:r>
    </w:p>
    <w:p w14:paraId="29AE2311">
      <w:pPr>
        <w:ind w:right="57"/>
        <w:jc w:val="both"/>
        <w:rPr>
          <w:rFonts w:hint="eastAsia" w:ascii="宋体" w:hAnsi="宋体" w:cs="仿宋"/>
          <w:b/>
          <w:color w:val="000000"/>
          <w:sz w:val="32"/>
          <w:szCs w:val="32"/>
        </w:rPr>
      </w:pPr>
    </w:p>
    <w:p w14:paraId="768919F2">
      <w:pPr>
        <w:ind w:right="57" w:firstLine="2249" w:firstLineChars="700"/>
        <w:jc w:val="both"/>
        <w:rPr>
          <w:rFonts w:hint="eastAsia" w:ascii="宋体" w:hAnsi="宋体" w:cs="仿宋"/>
          <w:b/>
          <w:color w:val="000000"/>
          <w:sz w:val="32"/>
          <w:szCs w:val="32"/>
        </w:rPr>
      </w:pPr>
    </w:p>
    <w:p w14:paraId="588F2F47">
      <w:pPr>
        <w:ind w:right="57" w:firstLine="2249" w:firstLineChars="700"/>
        <w:jc w:val="both"/>
        <w:rPr>
          <w:rFonts w:hint="eastAsia" w:ascii="宋体" w:hAnsi="宋体" w:cs="仿宋"/>
          <w:b/>
          <w:color w:val="000000"/>
          <w:sz w:val="32"/>
          <w:szCs w:val="32"/>
        </w:rPr>
      </w:pPr>
    </w:p>
    <w:p w14:paraId="57919B0D">
      <w:pPr>
        <w:ind w:right="57" w:firstLine="2249" w:firstLineChars="700"/>
        <w:jc w:val="both"/>
        <w:rPr>
          <w:rFonts w:hint="eastAsia" w:ascii="宋体" w:hAnsi="宋体" w:cs="仿宋"/>
          <w:b/>
          <w:color w:val="000000"/>
          <w:sz w:val="32"/>
          <w:szCs w:val="32"/>
        </w:rPr>
      </w:pPr>
    </w:p>
    <w:p w14:paraId="587BD032">
      <w:pPr>
        <w:ind w:right="57" w:firstLine="2249" w:firstLineChars="700"/>
        <w:jc w:val="both"/>
        <w:rPr>
          <w:rFonts w:hint="eastAsia" w:ascii="宋体" w:hAnsi="宋体" w:cs="仿宋"/>
          <w:b/>
          <w:sz w:val="32"/>
          <w:szCs w:val="32"/>
        </w:rPr>
      </w:pPr>
      <w:r>
        <w:rPr>
          <w:rFonts w:hint="eastAsia" w:ascii="宋体" w:hAnsi="宋体" w:cs="仿宋"/>
          <w:b/>
          <w:color w:val="000000"/>
          <w:sz w:val="32"/>
          <w:szCs w:val="32"/>
        </w:rPr>
        <w:t>2、法定代表人授权</w:t>
      </w:r>
      <w:r>
        <w:rPr>
          <w:rFonts w:hint="eastAsia" w:ascii="宋体" w:hAnsi="宋体" w:cs="仿宋"/>
          <w:b/>
          <w:sz w:val="32"/>
          <w:szCs w:val="32"/>
        </w:rPr>
        <w:t>委托书</w:t>
      </w:r>
    </w:p>
    <w:p w14:paraId="2366197E">
      <w:pPr>
        <w:ind w:right="57"/>
        <w:jc w:val="center"/>
        <w:rPr>
          <w:rFonts w:hint="eastAsia" w:ascii="宋体" w:hAnsi="宋体" w:cs="仿宋"/>
          <w:sz w:val="32"/>
          <w:szCs w:val="32"/>
        </w:rPr>
      </w:pPr>
    </w:p>
    <w:p w14:paraId="30BC0E0A">
      <w:pPr>
        <w:rPr>
          <w:rFonts w:hint="eastAsia" w:ascii="宋体" w:hAnsi="宋体" w:eastAsia="宋体" w:cs="宋体"/>
          <w:sz w:val="28"/>
          <w:szCs w:val="28"/>
        </w:rPr>
      </w:pPr>
      <w:r>
        <w:rPr>
          <w:rFonts w:hint="eastAsia" w:ascii="宋体" w:hAnsi="宋体" w:eastAsia="宋体" w:cs="宋体"/>
          <w:sz w:val="32"/>
          <w:szCs w:val="32"/>
        </w:rPr>
        <w:t>致</w:t>
      </w:r>
      <w:r>
        <w:rPr>
          <w:rFonts w:hint="eastAsia" w:ascii="宋体" w:hAnsi="宋体" w:eastAsia="宋体" w:cs="宋体"/>
          <w:sz w:val="32"/>
          <w:szCs w:val="32"/>
          <w:u w:val="single"/>
        </w:rPr>
        <w:t xml:space="preserve">         </w:t>
      </w:r>
      <w:r>
        <w:rPr>
          <w:rFonts w:hint="eastAsia" w:ascii="宋体" w:hAnsi="宋体" w:eastAsia="宋体" w:cs="宋体"/>
          <w:sz w:val="32"/>
          <w:szCs w:val="32"/>
        </w:rPr>
        <w:t>（采购单位名称）：</w:t>
      </w:r>
    </w:p>
    <w:p w14:paraId="4A82405F">
      <w:pPr>
        <w:ind w:firstLine="600" w:firstLineChars="200"/>
        <w:rPr>
          <w:rFonts w:hint="eastAsia" w:ascii="宋体" w:hAnsi="宋体" w:cs="仿宋"/>
          <w:sz w:val="30"/>
          <w:szCs w:val="30"/>
        </w:rPr>
      </w:pPr>
      <w:r>
        <w:rPr>
          <w:rFonts w:hint="eastAsia" w:ascii="宋体" w:hAnsi="宋体" w:cs="仿宋"/>
          <w:color w:val="000000"/>
          <w:sz w:val="30"/>
          <w:szCs w:val="30"/>
        </w:rPr>
        <w:t>兹委派我单位</w:t>
      </w:r>
      <w:r>
        <w:rPr>
          <w:rFonts w:hint="eastAsia" w:ascii="宋体" w:hAnsi="宋体" w:cs="仿宋"/>
          <w:color w:val="000000"/>
          <w:sz w:val="30"/>
          <w:szCs w:val="30"/>
          <w:u w:val="single"/>
        </w:rPr>
        <w:t xml:space="preserve">        </w:t>
      </w:r>
      <w:r>
        <w:rPr>
          <w:rFonts w:hint="eastAsia" w:ascii="宋体" w:hAnsi="宋体" w:cs="仿宋"/>
          <w:color w:val="000000"/>
          <w:sz w:val="30"/>
          <w:szCs w:val="30"/>
        </w:rPr>
        <w:t>（姓名）参加贵方组织的</w:t>
      </w:r>
      <w:r>
        <w:rPr>
          <w:rFonts w:hint="eastAsia" w:ascii="宋体" w:hAnsi="宋体" w:cs="仿宋"/>
          <w:sz w:val="30"/>
          <w:szCs w:val="30"/>
          <w:u w:val="single"/>
        </w:rPr>
        <w:t xml:space="preserve">         </w:t>
      </w:r>
      <w:r>
        <w:rPr>
          <w:rFonts w:hint="eastAsia" w:ascii="宋体" w:hAnsi="宋体" w:cs="仿宋"/>
          <w:sz w:val="30"/>
          <w:szCs w:val="30"/>
          <w:u w:val="none"/>
          <w:lang w:val="en-US" w:eastAsia="zh-CN"/>
        </w:rPr>
        <w:t>(项目名称）</w:t>
      </w:r>
      <w:r>
        <w:rPr>
          <w:rFonts w:hint="eastAsia" w:ascii="宋体" w:hAnsi="宋体" w:cs="仿宋"/>
          <w:color w:val="000000"/>
          <w:sz w:val="30"/>
          <w:szCs w:val="30"/>
        </w:rPr>
        <w:t>采购活动，全权代表我单位处理本次报价中的有关事务，并签署全部有关文件、协议及合同。我单位对委托代理人的签名负全部责任。</w:t>
      </w:r>
    </w:p>
    <w:p w14:paraId="4AEA68FE">
      <w:pPr>
        <w:pStyle w:val="8"/>
        <w:ind w:right="57" w:firstLine="660" w:firstLineChars="220"/>
        <w:rPr>
          <w:rFonts w:hint="eastAsia" w:hAnsi="宋体" w:cs="仿宋"/>
          <w:color w:val="000000"/>
          <w:sz w:val="30"/>
          <w:szCs w:val="30"/>
        </w:rPr>
      </w:pPr>
      <w:r>
        <w:rPr>
          <w:rFonts w:hint="eastAsia" w:hAnsi="宋体" w:cs="仿宋"/>
          <w:color w:val="000000"/>
          <w:sz w:val="30"/>
          <w:szCs w:val="30"/>
        </w:rPr>
        <w:t>本授权书于签字盖章后生效，直至本项目结束。被授权人签署的所有文件不因授权的撤销而失效。委托代理人无权再转委托。</w:t>
      </w:r>
    </w:p>
    <w:p w14:paraId="075F8543">
      <w:pPr>
        <w:pStyle w:val="8"/>
        <w:ind w:right="57"/>
        <w:rPr>
          <w:rFonts w:hint="eastAsia" w:hAnsi="宋体" w:cs="仿宋"/>
          <w:color w:val="000000"/>
          <w:sz w:val="30"/>
          <w:szCs w:val="30"/>
        </w:rPr>
      </w:pPr>
      <w:r>
        <w:rPr>
          <w:rFonts w:hint="eastAsia" w:hAnsi="宋体" w:cs="仿宋"/>
          <w:color w:val="000000"/>
          <w:sz w:val="30"/>
          <w:szCs w:val="30"/>
        </w:rPr>
        <w:t>特此委托。</w:t>
      </w:r>
    </w:p>
    <w:p w14:paraId="6A26640A">
      <w:pPr>
        <w:spacing w:line="240" w:lineRule="atLeast"/>
        <w:ind w:firstLine="1800" w:firstLineChars="600"/>
        <w:rPr>
          <w:rFonts w:hint="eastAsia" w:ascii="宋体" w:hAnsi="宋体" w:cs="仿宋"/>
          <w:color w:val="000000"/>
          <w:sz w:val="30"/>
          <w:szCs w:val="30"/>
        </w:rPr>
      </w:pPr>
      <w:r>
        <w:rPr>
          <w:rFonts w:hint="eastAsia" w:ascii="宋体" w:hAnsi="宋体" w:cs="仿宋"/>
          <w:color w:val="000000"/>
          <w:sz w:val="30"/>
          <w:szCs w:val="30"/>
        </w:rPr>
        <w:t xml:space="preserve">法定代表人签字：                        </w:t>
      </w:r>
    </w:p>
    <w:p w14:paraId="6B1CC1E0">
      <w:pPr>
        <w:spacing w:line="240" w:lineRule="atLeast"/>
        <w:ind w:firstLine="1800" w:firstLineChars="600"/>
        <w:rPr>
          <w:rFonts w:hint="eastAsia" w:ascii="宋体" w:hAnsi="宋体" w:cs="仿宋"/>
          <w:color w:val="000000"/>
          <w:sz w:val="30"/>
          <w:szCs w:val="30"/>
        </w:rPr>
      </w:pPr>
      <w:r>
        <w:rPr>
          <w:rFonts w:hint="eastAsia" w:ascii="宋体" w:hAnsi="宋体" w:cs="仿宋"/>
          <w:color w:val="000000"/>
          <w:sz w:val="30"/>
          <w:szCs w:val="30"/>
        </w:rPr>
        <w:t xml:space="preserve">代理人（被授权人）签字：                </w:t>
      </w:r>
    </w:p>
    <w:p w14:paraId="6D18A288">
      <w:pPr>
        <w:spacing w:line="240" w:lineRule="atLeast"/>
        <w:rPr>
          <w:rFonts w:hint="eastAsia" w:ascii="宋体" w:hAnsi="宋体" w:cs="仿宋"/>
          <w:color w:val="000000"/>
          <w:sz w:val="30"/>
          <w:szCs w:val="30"/>
        </w:rPr>
      </w:pPr>
    </w:p>
    <w:p w14:paraId="5880B7EE">
      <w:pPr>
        <w:spacing w:line="0" w:lineRule="atLeast"/>
        <w:rPr>
          <w:rFonts w:hint="eastAsia" w:ascii="宋体" w:hAnsi="宋体" w:cs="仿宋"/>
          <w:color w:val="000000"/>
          <w:sz w:val="30"/>
          <w:szCs w:val="30"/>
        </w:rPr>
      </w:pPr>
      <w:r>
        <w:rPr>
          <w:rFonts w:hint="eastAsia" w:ascii="宋体" w:hAnsi="宋体" w:cs="仿宋"/>
          <w:color w:val="000000"/>
          <w:sz w:val="30"/>
          <w:szCs w:val="30"/>
        </w:rPr>
        <w:t xml:space="preserve">                   </w:t>
      </w:r>
    </w:p>
    <w:p w14:paraId="23A3B142">
      <w:pPr>
        <w:spacing w:line="0" w:lineRule="atLeast"/>
        <w:ind w:firstLine="4650" w:firstLineChars="1550"/>
        <w:rPr>
          <w:rFonts w:hint="eastAsia" w:ascii="宋体" w:hAnsi="宋体" w:cs="仿宋"/>
          <w:color w:val="000000"/>
          <w:sz w:val="30"/>
          <w:szCs w:val="30"/>
        </w:rPr>
      </w:pPr>
      <w:r>
        <w:rPr>
          <w:rFonts w:hint="eastAsia" w:ascii="宋体" w:hAnsi="宋体" w:cs="仿宋"/>
          <w:color w:val="000000"/>
          <w:sz w:val="30"/>
          <w:szCs w:val="30"/>
        </w:rPr>
        <w:t xml:space="preserve"> 供应商全称：    （盖章）  </w:t>
      </w:r>
    </w:p>
    <w:p w14:paraId="095B23A4">
      <w:pPr>
        <w:spacing w:line="0" w:lineRule="atLeast"/>
        <w:rPr>
          <w:rFonts w:hint="eastAsia" w:ascii="宋体" w:hAnsi="宋体" w:cs="仿宋"/>
          <w:color w:val="000000"/>
          <w:sz w:val="30"/>
          <w:szCs w:val="30"/>
        </w:rPr>
      </w:pPr>
      <w:r>
        <w:rPr>
          <w:rFonts w:hint="eastAsia" w:ascii="宋体" w:hAnsi="宋体" w:cs="仿宋"/>
          <w:color w:val="000000"/>
          <w:sz w:val="30"/>
          <w:szCs w:val="30"/>
        </w:rPr>
        <w:t xml:space="preserve">                                    </w:t>
      </w:r>
    </w:p>
    <w:p w14:paraId="294F17A4">
      <w:pPr>
        <w:spacing w:line="240" w:lineRule="atLeast"/>
        <w:rPr>
          <w:rFonts w:hint="eastAsia" w:ascii="宋体" w:hAnsi="宋体" w:cs="仿宋"/>
          <w:sz w:val="30"/>
          <w:szCs w:val="30"/>
        </w:rPr>
      </w:pPr>
      <w:r>
        <w:rPr>
          <w:rFonts w:hint="eastAsia" w:ascii="宋体" w:hAnsi="宋体" w:cs="仿宋"/>
          <w:color w:val="000000"/>
          <w:sz w:val="30"/>
          <w:szCs w:val="30"/>
        </w:rPr>
        <w:t xml:space="preserve">                                  日      期：            </w:t>
      </w:r>
      <w:r>
        <w:rPr>
          <w:rFonts w:hint="eastAsia" w:ascii="宋体" w:hAnsi="宋体" w:cs="仿宋"/>
          <w:sz w:val="28"/>
          <w:u w:val="single"/>
        </w:rPr>
        <w:t xml:space="preserve">    </w:t>
      </w:r>
    </w:p>
    <w:p w14:paraId="24AD1AEB">
      <w:pPr>
        <w:pStyle w:val="8"/>
        <w:ind w:right="57"/>
        <w:rPr>
          <w:rFonts w:hint="eastAsia" w:hAnsi="宋体" w:cs="仿宋"/>
          <w:szCs w:val="36"/>
        </w:rPr>
      </w:pPr>
    </w:p>
    <w:p w14:paraId="4B17DD89">
      <w:pPr>
        <w:rPr>
          <w:rFonts w:hint="eastAsia" w:ascii="宋体" w:hAnsi="宋体" w:cs="仿宋"/>
          <w:b/>
          <w:bCs/>
          <w:sz w:val="30"/>
          <w:szCs w:val="30"/>
        </w:rPr>
      </w:pPr>
      <w:r>
        <w:rPr>
          <w:rFonts w:hint="eastAsia" w:ascii="宋体" w:hAnsi="宋体" w:cs="仿宋"/>
          <w:b/>
          <w:bCs/>
          <w:sz w:val="30"/>
          <w:szCs w:val="30"/>
        </w:rPr>
        <w:t>附：</w:t>
      </w:r>
    </w:p>
    <w:p w14:paraId="595E2320">
      <w:pPr>
        <w:rPr>
          <w:rFonts w:hint="eastAsia" w:ascii="宋体" w:hAnsi="宋体" w:cs="仿宋"/>
          <w:b/>
          <w:bCs/>
          <w:sz w:val="30"/>
          <w:szCs w:val="30"/>
        </w:rPr>
      </w:pPr>
      <w:r>
        <w:rPr>
          <w:rFonts w:hint="eastAsia" w:ascii="宋体" w:hAnsi="宋体" w:cs="仿宋"/>
          <w:b/>
          <w:bCs/>
          <w:sz w:val="30"/>
          <w:szCs w:val="30"/>
        </w:rPr>
        <w:t>法定代表人身份证复印件</w:t>
      </w:r>
    </w:p>
    <w:p w14:paraId="1C330AD3">
      <w:pPr>
        <w:rPr>
          <w:rFonts w:hint="eastAsia"/>
          <w:b/>
          <w:bCs/>
          <w:sz w:val="36"/>
          <w:szCs w:val="32"/>
        </w:rPr>
      </w:pPr>
      <w:r>
        <w:rPr>
          <w:rFonts w:hint="eastAsia" w:ascii="宋体" w:hAnsi="宋体" w:cs="仿宋"/>
          <w:b/>
          <w:bCs/>
          <w:sz w:val="30"/>
          <w:szCs w:val="30"/>
        </w:rPr>
        <w:t>委托代理人身份证复印件</w:t>
      </w:r>
    </w:p>
    <w:p w14:paraId="37E56F0F">
      <w:pPr>
        <w:bidi w:val="0"/>
        <w:rPr>
          <w:rFonts w:hint="eastAsia"/>
        </w:rPr>
      </w:pPr>
    </w:p>
    <w:p w14:paraId="32C11BB0">
      <w:pPr>
        <w:bidi w:val="0"/>
        <w:rPr>
          <w:rFonts w:hint="eastAsia"/>
        </w:rPr>
      </w:pPr>
    </w:p>
    <w:p w14:paraId="2EAAA25D">
      <w:pPr>
        <w:bidi w:val="0"/>
        <w:rPr>
          <w:rFonts w:hint="eastAsia"/>
        </w:rPr>
      </w:pPr>
    </w:p>
    <w:p w14:paraId="49B3220D">
      <w:pPr>
        <w:pStyle w:val="3"/>
        <w:spacing w:before="0" w:after="0" w:line="240" w:lineRule="auto"/>
        <w:ind w:left="0" w:leftChars="0" w:firstLine="2891" w:firstLineChars="800"/>
        <w:jc w:val="both"/>
        <w:rPr>
          <w:rFonts w:hint="eastAsia" w:ascii="宋体" w:hAnsi="宋体" w:eastAsia="宋体" w:cs="宋体"/>
          <w:sz w:val="36"/>
          <w:szCs w:val="36"/>
        </w:rPr>
      </w:pPr>
      <w:r>
        <w:rPr>
          <w:rFonts w:hint="eastAsia" w:ascii="宋体" w:hAnsi="宋体" w:eastAsia="宋体" w:cs="宋体"/>
          <w:sz w:val="36"/>
          <w:szCs w:val="36"/>
        </w:rPr>
        <w:t>三、投标函格式</w:t>
      </w:r>
    </w:p>
    <w:p w14:paraId="2F31197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8"/>
          <w:szCs w:val="28"/>
        </w:rPr>
      </w:pPr>
    </w:p>
    <w:p w14:paraId="21E9694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（采购单位名称）：</w:t>
      </w:r>
    </w:p>
    <w:p w14:paraId="22E821B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p>
    <w:p w14:paraId="06869BED">
      <w:pPr>
        <w:ind w:firstLine="560" w:firstLineChars="200"/>
        <w:rPr>
          <w:rFonts w:hint="eastAsia" w:ascii="宋体" w:hAnsi="宋体" w:eastAsia="宋体" w:cs="宋体"/>
          <w:sz w:val="28"/>
          <w:szCs w:val="28"/>
        </w:rPr>
      </w:pPr>
      <w:bookmarkStart w:id="1" w:name="_Toc393705366"/>
      <w:bookmarkStart w:id="2" w:name="_Toc400805871"/>
      <w:r>
        <w:rPr>
          <w:rFonts w:hint="eastAsia" w:ascii="宋体" w:hAnsi="宋体" w:eastAsia="宋体" w:cs="宋体"/>
          <w:sz w:val="28"/>
          <w:szCs w:val="28"/>
        </w:rPr>
        <w:t>根据贵方的</w:t>
      </w:r>
      <w:bookmarkStart w:id="3" w:name="_Hlk44287543"/>
      <w:r>
        <w:rPr>
          <w:rFonts w:hint="eastAsia" w:ascii="宋体" w:hAnsi="宋体" w:cs="宋体"/>
          <w:sz w:val="28"/>
          <w:szCs w:val="28"/>
          <w:lang w:eastAsia="zh-CN"/>
        </w:rPr>
        <w:t>询价公告</w:t>
      </w:r>
      <w:r>
        <w:rPr>
          <w:rFonts w:hint="eastAsia" w:ascii="宋体" w:hAnsi="宋体" w:eastAsia="宋体" w:cs="宋体"/>
          <w:sz w:val="28"/>
          <w:szCs w:val="28"/>
        </w:rPr>
        <w:t>和</w:t>
      </w:r>
      <w:bookmarkEnd w:id="3"/>
      <w:r>
        <w:rPr>
          <w:rFonts w:hint="eastAsia" w:ascii="宋体" w:hAnsi="宋体" w:cs="宋体"/>
          <w:sz w:val="28"/>
          <w:szCs w:val="28"/>
          <w:lang w:eastAsia="zh-CN"/>
        </w:rPr>
        <w:t>询价文件</w:t>
      </w:r>
      <w:r>
        <w:rPr>
          <w:rFonts w:hint="eastAsia" w:ascii="宋体" w:hAnsi="宋体" w:eastAsia="宋体" w:cs="宋体"/>
          <w:sz w:val="28"/>
          <w:szCs w:val="28"/>
        </w:rPr>
        <w:t>，我方兹宣布同意如下：</w:t>
      </w:r>
    </w:p>
    <w:p w14:paraId="603CC42B">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.我方根据</w:t>
      </w:r>
      <w:r>
        <w:rPr>
          <w:rFonts w:hint="eastAsia" w:ascii="宋体" w:hAnsi="宋体" w:cs="宋体"/>
          <w:sz w:val="28"/>
          <w:szCs w:val="28"/>
          <w:lang w:val="en-US" w:eastAsia="zh-CN"/>
        </w:rPr>
        <w:t>询价文件</w:t>
      </w:r>
      <w:r>
        <w:rPr>
          <w:rFonts w:hint="eastAsia" w:ascii="宋体" w:hAnsi="宋体" w:eastAsia="宋体" w:cs="宋体"/>
          <w:sz w:val="28"/>
          <w:szCs w:val="28"/>
        </w:rPr>
        <w:t>的规定，严格履行合同的责任和义务,并保证于买方要求的日期内完成，并通过买方验收。</w:t>
      </w:r>
    </w:p>
    <w:p w14:paraId="19663E2D">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.我方已详细审核全部</w:t>
      </w:r>
      <w:r>
        <w:rPr>
          <w:rFonts w:hint="eastAsia" w:ascii="宋体" w:hAnsi="宋体" w:cs="宋体"/>
          <w:sz w:val="28"/>
          <w:szCs w:val="28"/>
          <w:lang w:val="en-US" w:eastAsia="zh-CN"/>
        </w:rPr>
        <w:t>询价文件</w:t>
      </w:r>
      <w:r>
        <w:rPr>
          <w:rFonts w:hint="eastAsia" w:ascii="宋体" w:hAnsi="宋体" w:eastAsia="宋体" w:cs="宋体"/>
          <w:sz w:val="28"/>
          <w:szCs w:val="28"/>
        </w:rPr>
        <w:t>，包括</w:t>
      </w:r>
      <w:r>
        <w:rPr>
          <w:rFonts w:hint="eastAsia" w:ascii="宋体" w:hAnsi="宋体" w:cs="宋体"/>
          <w:sz w:val="28"/>
          <w:szCs w:val="28"/>
          <w:lang w:val="en-US" w:eastAsia="zh-CN"/>
        </w:rPr>
        <w:t>询价文件</w:t>
      </w:r>
      <w:r>
        <w:rPr>
          <w:rFonts w:hint="eastAsia" w:ascii="宋体" w:hAnsi="宋体" w:eastAsia="宋体" w:cs="宋体"/>
          <w:sz w:val="28"/>
          <w:szCs w:val="28"/>
          <w:lang w:val="en-US" w:eastAsia="zh-CN"/>
        </w:rPr>
        <w:t>附件及更正公告</w:t>
      </w:r>
      <w:r>
        <w:rPr>
          <w:rFonts w:hint="eastAsia" w:ascii="宋体" w:hAnsi="宋体" w:eastAsia="宋体" w:cs="宋体"/>
          <w:sz w:val="28"/>
          <w:szCs w:val="28"/>
        </w:rPr>
        <w:t>（如有）</w:t>
      </w:r>
      <w:r>
        <w:rPr>
          <w:rFonts w:hint="eastAsia" w:ascii="宋体" w:hAnsi="宋体" w:eastAsia="宋体" w:cs="宋体"/>
          <w:sz w:val="28"/>
          <w:szCs w:val="28"/>
          <w:lang w:eastAsia="zh-CN"/>
        </w:rPr>
        <w:t>，</w:t>
      </w:r>
      <w:r>
        <w:rPr>
          <w:rFonts w:hint="eastAsia" w:ascii="宋体" w:hAnsi="宋体" w:eastAsia="宋体" w:cs="宋体"/>
          <w:sz w:val="28"/>
          <w:szCs w:val="28"/>
        </w:rPr>
        <w:t>我方正式认可并遵守本次</w:t>
      </w:r>
      <w:r>
        <w:rPr>
          <w:rFonts w:hint="eastAsia" w:ascii="宋体" w:hAnsi="宋体" w:cs="宋体"/>
          <w:sz w:val="28"/>
          <w:szCs w:val="28"/>
          <w:lang w:val="en-US" w:eastAsia="zh-CN"/>
        </w:rPr>
        <w:t>询价文件</w:t>
      </w:r>
      <w:r>
        <w:rPr>
          <w:rFonts w:hint="eastAsia" w:ascii="宋体" w:hAnsi="宋体" w:eastAsia="宋体" w:cs="宋体"/>
          <w:sz w:val="28"/>
          <w:szCs w:val="28"/>
        </w:rPr>
        <w:t>，并对</w:t>
      </w:r>
      <w:r>
        <w:rPr>
          <w:rFonts w:hint="eastAsia" w:ascii="宋体" w:hAnsi="宋体" w:cs="宋体"/>
          <w:sz w:val="28"/>
          <w:szCs w:val="28"/>
          <w:lang w:val="en-US" w:eastAsia="zh-CN"/>
        </w:rPr>
        <w:t>询价文件</w:t>
      </w:r>
      <w:r>
        <w:rPr>
          <w:rFonts w:hint="eastAsia" w:ascii="宋体" w:hAnsi="宋体" w:eastAsia="宋体" w:cs="宋体"/>
          <w:sz w:val="28"/>
          <w:szCs w:val="28"/>
        </w:rPr>
        <w:t>各项条款、规定及要求均无异议。</w:t>
      </w:r>
    </w:p>
    <w:p w14:paraId="0F17CDE3">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.我方同意从</w:t>
      </w:r>
      <w:r>
        <w:rPr>
          <w:rFonts w:hint="eastAsia" w:ascii="宋体" w:hAnsi="宋体" w:cs="宋体"/>
          <w:sz w:val="28"/>
          <w:szCs w:val="28"/>
          <w:lang w:val="en-US" w:eastAsia="zh-CN"/>
        </w:rPr>
        <w:t>询价文件</w:t>
      </w:r>
      <w:r>
        <w:rPr>
          <w:rFonts w:hint="eastAsia" w:ascii="宋体" w:hAnsi="宋体" w:eastAsia="宋体" w:cs="宋体"/>
          <w:sz w:val="28"/>
          <w:szCs w:val="28"/>
        </w:rPr>
        <w:t>规定的</w:t>
      </w:r>
      <w:r>
        <w:rPr>
          <w:rFonts w:hint="eastAsia" w:ascii="宋体" w:hAnsi="宋体" w:eastAsia="宋体" w:cs="宋体"/>
          <w:sz w:val="28"/>
          <w:szCs w:val="28"/>
          <w:lang w:val="en-US" w:eastAsia="zh-CN"/>
        </w:rPr>
        <w:t>询价</w:t>
      </w:r>
      <w:r>
        <w:rPr>
          <w:rFonts w:hint="eastAsia" w:ascii="宋体" w:hAnsi="宋体" w:eastAsia="宋体" w:cs="宋体"/>
          <w:sz w:val="28"/>
          <w:szCs w:val="28"/>
        </w:rPr>
        <w:t>日期起遵循本</w:t>
      </w:r>
      <w:r>
        <w:rPr>
          <w:rFonts w:hint="eastAsia" w:ascii="宋体" w:hAnsi="宋体" w:cs="宋体"/>
          <w:sz w:val="28"/>
          <w:szCs w:val="28"/>
          <w:lang w:val="en-US" w:eastAsia="zh-CN"/>
        </w:rPr>
        <w:t>询价文件</w:t>
      </w:r>
      <w:r>
        <w:rPr>
          <w:rFonts w:hint="eastAsia" w:ascii="宋体" w:hAnsi="宋体" w:eastAsia="宋体" w:cs="宋体"/>
          <w:sz w:val="28"/>
          <w:szCs w:val="28"/>
        </w:rPr>
        <w:t>，并在</w:t>
      </w:r>
      <w:r>
        <w:rPr>
          <w:rFonts w:hint="eastAsia" w:ascii="宋体" w:hAnsi="宋体" w:cs="宋体"/>
          <w:sz w:val="28"/>
          <w:szCs w:val="28"/>
          <w:lang w:val="en-US" w:eastAsia="zh-CN"/>
        </w:rPr>
        <w:t>询价文件</w:t>
      </w:r>
      <w:r>
        <w:rPr>
          <w:rFonts w:hint="eastAsia" w:ascii="宋体" w:hAnsi="宋体" w:eastAsia="宋体" w:cs="宋体"/>
          <w:sz w:val="28"/>
          <w:szCs w:val="28"/>
        </w:rPr>
        <w:t>规定的</w:t>
      </w:r>
      <w:r>
        <w:rPr>
          <w:rFonts w:hint="eastAsia" w:ascii="宋体" w:hAnsi="宋体" w:eastAsia="宋体" w:cs="宋体"/>
          <w:sz w:val="28"/>
          <w:szCs w:val="28"/>
          <w:lang w:val="en-US" w:eastAsia="zh-CN"/>
        </w:rPr>
        <w:t>询价</w:t>
      </w:r>
      <w:r>
        <w:rPr>
          <w:rFonts w:hint="eastAsia" w:ascii="宋体" w:hAnsi="宋体" w:eastAsia="宋体" w:cs="宋体"/>
          <w:sz w:val="28"/>
          <w:szCs w:val="28"/>
        </w:rPr>
        <w:t>有效期之前均具有约束力。</w:t>
      </w:r>
    </w:p>
    <w:p w14:paraId="7F003781">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.我方声明</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文件所提供的一切资料均真实无误、及时、有效，企业运营正常。由于我方提供资料不实而造成的责任和后果由我方承担。我方同意按照贵方提出的要求，提供与</w:t>
      </w:r>
      <w:r>
        <w:rPr>
          <w:rFonts w:hint="eastAsia" w:ascii="宋体" w:hAnsi="宋体" w:eastAsia="宋体" w:cs="宋体"/>
          <w:sz w:val="28"/>
          <w:szCs w:val="28"/>
          <w:lang w:val="en-US" w:eastAsia="zh-CN"/>
        </w:rPr>
        <w:t>询价</w:t>
      </w:r>
      <w:r>
        <w:rPr>
          <w:rFonts w:hint="eastAsia" w:ascii="宋体" w:hAnsi="宋体" w:eastAsia="宋体" w:cs="宋体"/>
          <w:sz w:val="28"/>
          <w:szCs w:val="28"/>
        </w:rPr>
        <w:t>有关的任何证据、数据或资料。</w:t>
      </w:r>
    </w:p>
    <w:p w14:paraId="3A003BB2">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5.在参与本次项目询价中，我单位承诺：</w:t>
      </w:r>
    </w:p>
    <w:p w14:paraId="3CC16934">
      <w:pPr>
        <w:rPr>
          <w:rFonts w:hint="eastAsia" w:ascii="宋体" w:hAnsi="宋体" w:eastAsia="宋体" w:cs="宋体"/>
          <w:sz w:val="28"/>
          <w:szCs w:val="28"/>
        </w:rPr>
      </w:pPr>
      <w:r>
        <w:rPr>
          <w:rFonts w:hint="eastAsia" w:ascii="宋体" w:hAnsi="宋体" w:eastAsia="宋体" w:cs="宋体"/>
          <w:sz w:val="28"/>
          <w:szCs w:val="28"/>
          <w:lang w:val="en-US" w:eastAsia="zh-CN"/>
        </w:rPr>
        <w:t>（一）具有良好的商业信誉和健全的财务会计制度；</w:t>
      </w:r>
    </w:p>
    <w:p w14:paraId="090EC611">
      <w:pPr>
        <w:rPr>
          <w:rFonts w:hint="eastAsia" w:ascii="宋体" w:hAnsi="宋体" w:eastAsia="宋体" w:cs="宋体"/>
          <w:sz w:val="28"/>
          <w:szCs w:val="28"/>
        </w:rPr>
      </w:pPr>
      <w:r>
        <w:rPr>
          <w:rFonts w:hint="eastAsia" w:ascii="宋体" w:hAnsi="宋体" w:eastAsia="宋体" w:cs="宋体"/>
          <w:sz w:val="28"/>
          <w:szCs w:val="28"/>
          <w:lang w:val="en-US" w:eastAsia="zh-CN"/>
        </w:rPr>
        <w:t>（二）具有履行合同所必需的设备和专业技术能力；</w:t>
      </w:r>
    </w:p>
    <w:p w14:paraId="38DE67D6">
      <w:pPr>
        <w:rPr>
          <w:rFonts w:hint="eastAsia" w:ascii="宋体" w:hAnsi="宋体" w:eastAsia="宋体" w:cs="宋体"/>
          <w:sz w:val="28"/>
          <w:szCs w:val="28"/>
        </w:rPr>
      </w:pPr>
      <w:r>
        <w:rPr>
          <w:rFonts w:hint="eastAsia" w:ascii="宋体" w:hAnsi="宋体" w:eastAsia="宋体" w:cs="宋体"/>
          <w:sz w:val="28"/>
          <w:szCs w:val="28"/>
          <w:lang w:val="en-US" w:eastAsia="zh-CN"/>
        </w:rPr>
        <w:t>（三）有依法缴纳税收和社会保障资金的良好记录；</w:t>
      </w:r>
    </w:p>
    <w:p w14:paraId="76D12725">
      <w:pPr>
        <w:rPr>
          <w:rFonts w:hint="eastAsia" w:ascii="宋体" w:hAnsi="宋体" w:eastAsia="宋体" w:cs="宋体"/>
          <w:sz w:val="28"/>
          <w:szCs w:val="28"/>
        </w:rPr>
      </w:pPr>
      <w:r>
        <w:rPr>
          <w:rFonts w:hint="eastAsia" w:ascii="宋体" w:hAnsi="宋体" w:eastAsia="宋体" w:cs="宋体"/>
          <w:sz w:val="28"/>
          <w:szCs w:val="28"/>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14314E">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（五）我单位不存在为采购项目提供整体设计、规范编制或者项目管理、监理、检测等服务后，再参加该采购项目的其他采购活动的情形（单一来源采购项目除外）；</w:t>
      </w:r>
    </w:p>
    <w:p w14:paraId="7609A9BD">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（六）与我单位存在单位负责人为同一人或者存在直接控股、管理关系的其他法人单位信息如下（如有，不论其是否参加同一合同项下的政府采购活动均须填写）：</w:t>
      </w:r>
    </w:p>
    <w:tbl>
      <w:tblPr>
        <w:tblStyle w:val="15"/>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3923"/>
        <w:gridCol w:w="2911"/>
      </w:tblGrid>
      <w:tr w14:paraId="1BF0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noWrap w:val="0"/>
            <w:vAlign w:val="top"/>
          </w:tcPr>
          <w:p w14:paraId="1C0D4D00">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3923" w:type="dxa"/>
            <w:noWrap w:val="0"/>
            <w:vAlign w:val="top"/>
          </w:tcPr>
          <w:p w14:paraId="4C5BB722">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单位名称</w:t>
            </w:r>
          </w:p>
        </w:tc>
        <w:tc>
          <w:tcPr>
            <w:tcW w:w="2911" w:type="dxa"/>
            <w:noWrap w:val="0"/>
            <w:vAlign w:val="top"/>
          </w:tcPr>
          <w:p w14:paraId="3A190A5E">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相互关系</w:t>
            </w:r>
          </w:p>
        </w:tc>
      </w:tr>
      <w:tr w14:paraId="44C6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noWrap w:val="0"/>
            <w:vAlign w:val="top"/>
          </w:tcPr>
          <w:p w14:paraId="72BFE850">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923" w:type="dxa"/>
            <w:noWrap w:val="0"/>
            <w:vAlign w:val="top"/>
          </w:tcPr>
          <w:p w14:paraId="32883867">
            <w:pPr>
              <w:rPr>
                <w:rFonts w:hint="eastAsia" w:ascii="宋体" w:hAnsi="宋体" w:eastAsia="宋体" w:cs="宋体"/>
                <w:sz w:val="28"/>
                <w:szCs w:val="28"/>
                <w:lang w:val="en-US" w:eastAsia="zh-CN"/>
              </w:rPr>
            </w:pPr>
          </w:p>
        </w:tc>
        <w:tc>
          <w:tcPr>
            <w:tcW w:w="2911" w:type="dxa"/>
            <w:noWrap w:val="0"/>
            <w:vAlign w:val="top"/>
          </w:tcPr>
          <w:p w14:paraId="4355CB80">
            <w:pPr>
              <w:rPr>
                <w:rFonts w:hint="eastAsia" w:ascii="宋体" w:hAnsi="宋体" w:eastAsia="宋体" w:cs="宋体"/>
                <w:sz w:val="28"/>
                <w:szCs w:val="28"/>
                <w:lang w:val="en-US" w:eastAsia="zh-CN"/>
              </w:rPr>
            </w:pPr>
          </w:p>
        </w:tc>
      </w:tr>
      <w:tr w14:paraId="60E1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noWrap w:val="0"/>
            <w:vAlign w:val="top"/>
          </w:tcPr>
          <w:p w14:paraId="73EFB42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923" w:type="dxa"/>
            <w:noWrap w:val="0"/>
            <w:vAlign w:val="top"/>
          </w:tcPr>
          <w:p w14:paraId="6657AD0B">
            <w:pPr>
              <w:rPr>
                <w:rFonts w:hint="eastAsia" w:ascii="宋体" w:hAnsi="宋体" w:eastAsia="宋体" w:cs="宋体"/>
                <w:sz w:val="28"/>
                <w:szCs w:val="28"/>
                <w:lang w:val="en-US" w:eastAsia="zh-CN"/>
              </w:rPr>
            </w:pPr>
          </w:p>
        </w:tc>
        <w:tc>
          <w:tcPr>
            <w:tcW w:w="2911" w:type="dxa"/>
            <w:noWrap w:val="0"/>
            <w:vAlign w:val="top"/>
          </w:tcPr>
          <w:p w14:paraId="76550FBF">
            <w:pPr>
              <w:rPr>
                <w:rFonts w:hint="eastAsia" w:ascii="宋体" w:hAnsi="宋体" w:eastAsia="宋体" w:cs="宋体"/>
                <w:sz w:val="28"/>
                <w:szCs w:val="28"/>
                <w:lang w:val="en-US" w:eastAsia="zh-CN"/>
              </w:rPr>
            </w:pPr>
          </w:p>
        </w:tc>
      </w:tr>
    </w:tbl>
    <w:p w14:paraId="53D7DCDD">
      <w:pPr>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14:paraId="20131913">
      <w:pPr>
        <w:rPr>
          <w:rFonts w:hint="eastAsia" w:ascii="宋体" w:hAnsi="宋体" w:eastAsia="宋体" w:cs="宋体"/>
          <w:sz w:val="28"/>
          <w:szCs w:val="28"/>
        </w:rPr>
      </w:pPr>
    </w:p>
    <w:p w14:paraId="45C7AF74">
      <w:pPr>
        <w:rPr>
          <w:rFonts w:hint="eastAsia" w:ascii="宋体" w:hAnsi="宋体" w:eastAsia="宋体" w:cs="宋体"/>
          <w:sz w:val="28"/>
          <w:szCs w:val="28"/>
        </w:rPr>
      </w:pPr>
    </w:p>
    <w:p w14:paraId="3652D228">
      <w:pPr>
        <w:ind w:firstLine="560" w:firstLineChars="200"/>
        <w:rPr>
          <w:rFonts w:hint="eastAsia" w:ascii="宋体" w:hAnsi="宋体" w:eastAsia="宋体" w:cs="宋体"/>
          <w:sz w:val="28"/>
          <w:szCs w:val="28"/>
        </w:rPr>
      </w:pPr>
      <w:r>
        <w:rPr>
          <w:rFonts w:hint="eastAsia" w:ascii="宋体" w:hAnsi="宋体" w:eastAsia="宋体" w:cs="宋体"/>
          <w:sz w:val="28"/>
          <w:szCs w:val="28"/>
        </w:rPr>
        <w:t>投标人全称：（盖章）</w:t>
      </w:r>
    </w:p>
    <w:p w14:paraId="796F3BDB">
      <w:pPr>
        <w:ind w:right="57" w:firstLine="450" w:firstLineChars="150"/>
        <w:outlineLvl w:val="0"/>
        <w:rPr>
          <w:rFonts w:hint="eastAsia" w:ascii="宋体" w:hAnsi="宋体" w:eastAsia="宋体" w:cs="宋体"/>
          <w:bCs/>
          <w:sz w:val="30"/>
          <w:szCs w:val="30"/>
        </w:rPr>
      </w:pPr>
      <w:r>
        <w:rPr>
          <w:rFonts w:hint="eastAsia" w:ascii="宋体" w:hAnsi="宋体" w:eastAsia="宋体" w:cs="宋体"/>
          <w:sz w:val="30"/>
          <w:szCs w:val="30"/>
        </w:rPr>
        <w:t xml:space="preserve">                  </w:t>
      </w:r>
      <w:r>
        <w:rPr>
          <w:rFonts w:hint="eastAsia" w:ascii="宋体" w:hAnsi="宋体" w:eastAsia="宋体" w:cs="宋体"/>
          <w:bCs/>
          <w:sz w:val="30"/>
          <w:szCs w:val="30"/>
        </w:rPr>
        <w:t>法定代表人或委托代理人：（签字）</w:t>
      </w:r>
    </w:p>
    <w:p w14:paraId="3F4D2412">
      <w:pPr>
        <w:pStyle w:val="20"/>
        <w:wordWrap w:val="0"/>
        <w:adjustRightInd w:val="0"/>
        <w:ind w:right="420" w:firstLine="0" w:firstLineChars="0"/>
        <w:jc w:val="right"/>
        <w:rPr>
          <w:rFonts w:hint="eastAsia" w:ascii="宋体" w:hAnsi="宋体" w:eastAsia="宋体" w:cs="宋体"/>
          <w:b w:val="0"/>
          <w:bCs w:val="0"/>
        </w:rPr>
      </w:pPr>
      <w:r>
        <w:rPr>
          <w:rFonts w:hint="eastAsia" w:ascii="宋体" w:hAnsi="宋体" w:eastAsia="宋体" w:cs="宋体"/>
        </w:rPr>
        <w:t xml:space="preserve">   </w:t>
      </w:r>
      <w:r>
        <w:rPr>
          <w:rFonts w:hint="eastAsia" w:ascii="宋体" w:hAnsi="宋体" w:eastAsia="宋体" w:cs="宋体"/>
          <w:b w:val="0"/>
          <w:bCs w:val="0"/>
        </w:rPr>
        <w:t xml:space="preserve"> 日  期：________________</w:t>
      </w:r>
      <w:bookmarkEnd w:id="1"/>
      <w:bookmarkEnd w:id="2"/>
    </w:p>
    <w:p w14:paraId="7F81F16A">
      <w:pPr>
        <w:pStyle w:val="3"/>
        <w:suppressLineNumbers/>
        <w:adjustRightInd w:val="0"/>
        <w:snapToGrid w:val="0"/>
        <w:spacing w:before="0" w:after="0"/>
        <w:ind w:firstLine="2523" w:firstLineChars="698"/>
        <w:jc w:val="both"/>
        <w:rPr>
          <w:rFonts w:hint="eastAsia" w:ascii="宋体" w:hAnsi="宋体" w:eastAsia="宋体" w:cs="仿宋"/>
          <w:sz w:val="36"/>
          <w:szCs w:val="36"/>
        </w:rPr>
      </w:pPr>
    </w:p>
    <w:p w14:paraId="424738C2">
      <w:pPr>
        <w:pStyle w:val="3"/>
        <w:suppressLineNumbers/>
        <w:adjustRightInd w:val="0"/>
        <w:snapToGrid w:val="0"/>
        <w:spacing w:before="0" w:after="0"/>
        <w:ind w:firstLine="2523" w:firstLineChars="698"/>
        <w:jc w:val="both"/>
        <w:rPr>
          <w:rFonts w:hint="eastAsia" w:ascii="宋体" w:hAnsi="宋体" w:eastAsia="宋体" w:cs="仿宋"/>
          <w:sz w:val="36"/>
          <w:szCs w:val="36"/>
        </w:rPr>
      </w:pPr>
    </w:p>
    <w:p w14:paraId="404E5BCD">
      <w:pPr>
        <w:pStyle w:val="3"/>
        <w:suppressLineNumbers/>
        <w:adjustRightInd w:val="0"/>
        <w:snapToGrid w:val="0"/>
        <w:spacing w:before="0" w:after="0"/>
        <w:ind w:left="0" w:leftChars="0" w:firstLine="0" w:firstLineChars="0"/>
        <w:jc w:val="both"/>
        <w:rPr>
          <w:rFonts w:hint="eastAsia" w:ascii="宋体" w:hAnsi="宋体" w:eastAsia="宋体" w:cs="仿宋"/>
          <w:sz w:val="36"/>
          <w:szCs w:val="36"/>
        </w:rPr>
      </w:pPr>
    </w:p>
    <w:p w14:paraId="113D663D">
      <w:pPr>
        <w:pStyle w:val="3"/>
        <w:suppressLineNumbers/>
        <w:adjustRightInd w:val="0"/>
        <w:snapToGrid w:val="0"/>
        <w:spacing w:before="0" w:after="0" w:line="240" w:lineRule="auto"/>
        <w:ind w:left="0" w:leftChars="0" w:firstLine="0" w:firstLineChars="0"/>
        <w:jc w:val="left"/>
        <w:rPr>
          <w:rFonts w:hint="eastAsia" w:ascii="宋体" w:hAnsi="宋体" w:eastAsia="宋体" w:cs="仿宋"/>
          <w:sz w:val="36"/>
          <w:szCs w:val="36"/>
        </w:rPr>
      </w:pPr>
    </w:p>
    <w:p w14:paraId="3061ED33">
      <w:pPr>
        <w:pStyle w:val="4"/>
        <w:rPr>
          <w:rFonts w:hint="eastAsia" w:ascii="宋体" w:hAnsi="宋体" w:eastAsia="宋体" w:cs="仿宋"/>
          <w:sz w:val="36"/>
          <w:szCs w:val="36"/>
        </w:rPr>
      </w:pPr>
    </w:p>
    <w:p w14:paraId="70414A6C">
      <w:pPr>
        <w:pStyle w:val="4"/>
        <w:ind w:left="0" w:leftChars="0" w:firstLine="0" w:firstLineChars="0"/>
        <w:rPr>
          <w:rFonts w:hint="eastAsia" w:ascii="宋体" w:hAnsi="宋体" w:eastAsia="宋体" w:cs="仿宋"/>
          <w:sz w:val="36"/>
          <w:szCs w:val="36"/>
        </w:rPr>
      </w:pPr>
      <w:r>
        <w:rPr>
          <w:rFonts w:hint="eastAsia" w:ascii="宋体" w:hAnsi="宋体" w:cs="仿宋"/>
          <w:sz w:val="36"/>
          <w:szCs w:val="36"/>
          <w:lang w:val="en-US" w:eastAsia="zh-CN"/>
        </w:rPr>
        <w:t xml:space="preserve">    </w:t>
      </w:r>
    </w:p>
    <w:p w14:paraId="524C79AD">
      <w:pPr>
        <w:pStyle w:val="20"/>
        <w:spacing w:line="360" w:lineRule="auto"/>
        <w:ind w:left="0" w:leftChars="0" w:firstLine="3253" w:firstLineChars="900"/>
        <w:rPr>
          <w:rFonts w:hint="eastAsia" w:ascii="宋体" w:hAnsi="宋体" w:eastAsia="宋体" w:cs="宋体"/>
          <w:b/>
          <w:bCs/>
          <w:sz w:val="36"/>
          <w:szCs w:val="36"/>
          <w:lang w:eastAsia="zh-CN"/>
        </w:rPr>
      </w:pPr>
      <w:r>
        <w:rPr>
          <w:rFonts w:hint="eastAsia" w:ascii="宋体" w:hAnsi="宋体" w:cs="宋体"/>
          <w:b/>
          <w:bCs/>
          <w:sz w:val="36"/>
          <w:szCs w:val="36"/>
          <w:lang w:val="en-US" w:eastAsia="zh-CN"/>
        </w:rPr>
        <w:t>四</w:t>
      </w:r>
      <w:r>
        <w:rPr>
          <w:rFonts w:hint="eastAsia" w:ascii="宋体" w:hAnsi="宋体" w:eastAsia="宋体" w:cs="宋体"/>
          <w:b/>
          <w:bCs/>
          <w:sz w:val="36"/>
          <w:szCs w:val="36"/>
          <w:lang w:eastAsia="zh-CN"/>
        </w:rPr>
        <w:t>、诚信承诺书</w:t>
      </w:r>
    </w:p>
    <w:p w14:paraId="476F27A4">
      <w:pPr>
        <w:pStyle w:val="8"/>
        <w:spacing w:line="360" w:lineRule="auto"/>
        <w:jc w:val="center"/>
        <w:outlineLvl w:val="2"/>
        <w:rPr>
          <w:rFonts w:hAnsi="宋体"/>
          <w:b/>
          <w:szCs w:val="28"/>
        </w:rPr>
      </w:pPr>
    </w:p>
    <w:p w14:paraId="5E3D430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Ansi="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（采购单位名称）：</w:t>
      </w:r>
      <w:r>
        <w:rPr>
          <w:rFonts w:hint="eastAsia" w:hAnsi="宋体"/>
          <w:sz w:val="28"/>
          <w:szCs w:val="28"/>
        </w:rPr>
        <w:t xml:space="preserve">                 </w:t>
      </w:r>
    </w:p>
    <w:p w14:paraId="3A8E392C">
      <w:pPr>
        <w:tabs>
          <w:tab w:val="left" w:pos="7560"/>
        </w:tabs>
        <w:adjustRightInd w:val="0"/>
        <w:spacing w:beforeLines="20" w:afterLines="20" w:line="460" w:lineRule="exact"/>
        <w:ind w:firstLine="560" w:firstLineChars="200"/>
        <w:jc w:val="left"/>
        <w:rPr>
          <w:rFonts w:hAnsi="宋体"/>
          <w:sz w:val="28"/>
          <w:szCs w:val="28"/>
        </w:rPr>
      </w:pPr>
    </w:p>
    <w:p w14:paraId="493E4A3E">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我单位在参加</w:t>
      </w:r>
      <w:r>
        <w:rPr>
          <w:rFonts w:hint="eastAsia" w:hAnsi="宋体"/>
          <w:sz w:val="28"/>
          <w:szCs w:val="28"/>
          <w:u w:val="single"/>
        </w:rPr>
        <w:t xml:space="preserve">                            </w:t>
      </w:r>
      <w:r>
        <w:rPr>
          <w:rFonts w:hint="eastAsia" w:hAnsi="宋体"/>
          <w:sz w:val="28"/>
          <w:szCs w:val="28"/>
        </w:rPr>
        <w:t>项目的</w:t>
      </w:r>
      <w:r>
        <w:rPr>
          <w:rFonts w:hint="eastAsia" w:hAnsi="宋体"/>
          <w:sz w:val="28"/>
          <w:szCs w:val="28"/>
          <w:lang w:val="en-US" w:eastAsia="zh-CN"/>
        </w:rPr>
        <w:t>招标</w:t>
      </w:r>
      <w:r>
        <w:rPr>
          <w:rFonts w:hint="eastAsia" w:hAnsi="宋体"/>
          <w:sz w:val="28"/>
          <w:szCs w:val="28"/>
        </w:rPr>
        <w:t>活动过程中，郑重承诺如下：</w:t>
      </w:r>
    </w:p>
    <w:p w14:paraId="40B5F133">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一、确保提供的一切材料均为真实、合法和有效。</w:t>
      </w:r>
    </w:p>
    <w:p w14:paraId="14E156F4">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二、不受让、租借他人资格、资质证书，不以他人名义投标；不以伪造、变造等其他方式弄虚作假，骗取中标。</w:t>
      </w:r>
    </w:p>
    <w:p w14:paraId="66B70B06">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三、我方中标后不进行转包、分包（专项分包应经采购人同意）。</w:t>
      </w:r>
    </w:p>
    <w:p w14:paraId="2C0722BA">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四、不与</w:t>
      </w:r>
      <w:r>
        <w:rPr>
          <w:rFonts w:hint="eastAsia" w:hAnsi="宋体"/>
          <w:sz w:val="28"/>
          <w:szCs w:val="28"/>
          <w:lang w:val="en-US" w:eastAsia="zh-CN"/>
        </w:rPr>
        <w:t>招标</w:t>
      </w:r>
      <w:r>
        <w:rPr>
          <w:rFonts w:hint="eastAsia" w:hAnsi="宋体"/>
          <w:sz w:val="28"/>
          <w:szCs w:val="28"/>
        </w:rPr>
        <w:t>人、招标代理机构或其他</w:t>
      </w:r>
      <w:r>
        <w:rPr>
          <w:rFonts w:hint="eastAsia" w:hAnsi="宋体"/>
          <w:sz w:val="28"/>
          <w:szCs w:val="28"/>
          <w:lang w:eastAsia="zh-CN"/>
        </w:rPr>
        <w:t>供应商</w:t>
      </w:r>
      <w:r>
        <w:rPr>
          <w:rFonts w:hint="eastAsia" w:hAnsi="宋体"/>
          <w:sz w:val="28"/>
          <w:szCs w:val="28"/>
        </w:rPr>
        <w:t>串通投标。</w:t>
      </w:r>
    </w:p>
    <w:p w14:paraId="62A2B263">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五、不以向</w:t>
      </w:r>
      <w:r>
        <w:rPr>
          <w:rFonts w:hint="eastAsia" w:hAnsi="宋体"/>
          <w:sz w:val="28"/>
          <w:szCs w:val="28"/>
          <w:lang w:val="en-US" w:eastAsia="zh-CN"/>
        </w:rPr>
        <w:t>招标</w:t>
      </w:r>
      <w:r>
        <w:rPr>
          <w:rFonts w:hint="eastAsia" w:hAnsi="宋体"/>
          <w:sz w:val="28"/>
          <w:szCs w:val="28"/>
        </w:rPr>
        <w:t>人、评审小组成员或其他相关人员行贿方式牟取中标。</w:t>
      </w:r>
    </w:p>
    <w:p w14:paraId="29A228B9">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六、在行使异议、质疑、投诉权利时，提供真实、合法、充分的材料，不捏造事实、伪造材料或以其他非法手段取得证明材料。</w:t>
      </w:r>
    </w:p>
    <w:p w14:paraId="4848A1B7">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七、中标后，及时办理中标相关手续，并按照交易文件的约定，与</w:t>
      </w:r>
      <w:r>
        <w:rPr>
          <w:rFonts w:hint="eastAsia" w:hAnsi="宋体"/>
          <w:sz w:val="28"/>
          <w:szCs w:val="28"/>
          <w:lang w:val="en-US" w:eastAsia="zh-CN"/>
        </w:rPr>
        <w:t>招标</w:t>
      </w:r>
      <w:r>
        <w:rPr>
          <w:rFonts w:hint="eastAsia" w:hAnsi="宋体"/>
          <w:sz w:val="28"/>
          <w:szCs w:val="28"/>
        </w:rPr>
        <w:t>人依法签订合同。</w:t>
      </w:r>
    </w:p>
    <w:p w14:paraId="6EBDE089">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napToGrid w:val="0"/>
          <w:sz w:val="28"/>
          <w:szCs w:val="28"/>
        </w:rPr>
        <w:t>八、</w:t>
      </w:r>
      <w:r>
        <w:rPr>
          <w:rFonts w:hint="eastAsia" w:hAnsi="宋体"/>
          <w:sz w:val="28"/>
          <w:szCs w:val="28"/>
        </w:rPr>
        <w:t>在履约过程中，严格按照交易文件及合同约定履行义务；除法律法规允许外，在价格、质量、工期（供货期）、人员组成等方面不做任何有悖于招标文件实质性内容行为。</w:t>
      </w:r>
    </w:p>
    <w:p w14:paraId="18D2088C">
      <w:pPr>
        <w:tabs>
          <w:tab w:val="left" w:pos="7560"/>
        </w:tabs>
        <w:adjustRightInd w:val="0"/>
        <w:spacing w:beforeLines="20" w:afterLines="20" w:line="460" w:lineRule="exact"/>
        <w:ind w:firstLine="560" w:firstLineChars="200"/>
        <w:jc w:val="left"/>
        <w:rPr>
          <w:rFonts w:hint="eastAsia" w:ascii="Times New Roman" w:hAnsi="宋体" w:eastAsia="宋体" w:cs="Times New Roman"/>
          <w:snapToGrid w:val="0"/>
          <w:sz w:val="28"/>
          <w:szCs w:val="28"/>
        </w:rPr>
      </w:pPr>
      <w:r>
        <w:rPr>
          <w:rFonts w:hint="eastAsia" w:ascii="Times New Roman" w:hAnsi="宋体" w:eastAsia="宋体" w:cs="Times New Roman"/>
          <w:snapToGrid w:val="0"/>
          <w:sz w:val="28"/>
          <w:szCs w:val="28"/>
        </w:rPr>
        <w:t>九、一旦我方中标，我方保证按</w:t>
      </w:r>
      <w:r>
        <w:rPr>
          <w:rFonts w:hint="eastAsia" w:ascii="Times New Roman" w:hAnsi="宋体" w:eastAsia="宋体" w:cs="Times New Roman"/>
          <w:snapToGrid w:val="0"/>
          <w:sz w:val="28"/>
          <w:szCs w:val="28"/>
          <w:u w:val="single"/>
        </w:rPr>
        <w:t>　　　　　　　　</w:t>
      </w:r>
      <w:r>
        <w:rPr>
          <w:rFonts w:hint="eastAsia" w:ascii="Times New Roman" w:hAnsi="宋体" w:eastAsia="宋体" w:cs="Times New Roman"/>
          <w:snapToGrid w:val="0"/>
          <w:sz w:val="28"/>
          <w:szCs w:val="28"/>
        </w:rPr>
        <w:t>日历天的工期（施工项目填写工期）或服务期（服务项目填写总服务期），完成</w:t>
      </w:r>
      <w:r>
        <w:rPr>
          <w:rFonts w:hint="eastAsia" w:hAnsi="宋体" w:cs="Times New Roman"/>
          <w:snapToGrid w:val="0"/>
          <w:sz w:val="28"/>
          <w:szCs w:val="28"/>
          <w:lang w:val="en-US" w:eastAsia="zh-CN"/>
        </w:rPr>
        <w:t>竞争性磋商文件</w:t>
      </w:r>
      <w:r>
        <w:rPr>
          <w:rFonts w:hint="eastAsia" w:ascii="Times New Roman" w:hAnsi="宋体" w:eastAsia="宋体" w:cs="Times New Roman"/>
          <w:snapToGrid w:val="0"/>
          <w:sz w:val="28"/>
          <w:szCs w:val="28"/>
        </w:rPr>
        <w:t>和</w:t>
      </w:r>
      <w:r>
        <w:rPr>
          <w:rFonts w:hint="eastAsia" w:ascii="Times New Roman" w:hAnsi="宋体" w:eastAsia="宋体" w:cs="Times New Roman"/>
          <w:snapToGrid w:val="0"/>
          <w:sz w:val="28"/>
          <w:szCs w:val="28"/>
          <w:lang w:eastAsia="zh-CN"/>
        </w:rPr>
        <w:t>服务</w:t>
      </w:r>
      <w:r>
        <w:rPr>
          <w:rFonts w:hint="eastAsia" w:ascii="Times New Roman" w:hAnsi="宋体" w:eastAsia="宋体" w:cs="Times New Roman"/>
          <w:snapToGrid w:val="0"/>
          <w:sz w:val="28"/>
          <w:szCs w:val="28"/>
        </w:rPr>
        <w:t>合同约定的全部服务工作，并提供相关项目资料。在服务过程中如发现转包、违法分包行为，</w:t>
      </w:r>
      <w:r>
        <w:rPr>
          <w:rFonts w:hint="eastAsia" w:hAnsi="宋体" w:cs="Times New Roman"/>
          <w:snapToGrid w:val="0"/>
          <w:sz w:val="28"/>
          <w:szCs w:val="28"/>
          <w:lang w:val="en-US" w:eastAsia="zh-CN"/>
        </w:rPr>
        <w:t>招标</w:t>
      </w:r>
      <w:r>
        <w:rPr>
          <w:rFonts w:hint="eastAsia" w:ascii="Times New Roman" w:hAnsi="宋体" w:eastAsia="宋体" w:cs="Times New Roman"/>
          <w:snapToGrid w:val="0"/>
          <w:sz w:val="28"/>
          <w:szCs w:val="28"/>
        </w:rPr>
        <w:t>人有权拒付我方</w:t>
      </w:r>
      <w:r>
        <w:rPr>
          <w:rFonts w:hint="eastAsia" w:ascii="Times New Roman" w:hAnsi="宋体" w:eastAsia="宋体" w:cs="Times New Roman"/>
          <w:snapToGrid w:val="0"/>
          <w:sz w:val="28"/>
          <w:szCs w:val="28"/>
          <w:lang w:eastAsia="zh-CN"/>
        </w:rPr>
        <w:t>服务</w:t>
      </w:r>
      <w:r>
        <w:rPr>
          <w:rFonts w:hint="eastAsia" w:ascii="Times New Roman" w:hAnsi="宋体" w:eastAsia="宋体" w:cs="Times New Roman"/>
          <w:snapToGrid w:val="0"/>
          <w:sz w:val="28"/>
          <w:szCs w:val="28"/>
        </w:rPr>
        <w:t>费，并承担由此造成的一切后果和经济责任。</w:t>
      </w:r>
    </w:p>
    <w:p w14:paraId="1B7FDE6B">
      <w:pPr>
        <w:tabs>
          <w:tab w:val="left" w:pos="7560"/>
        </w:tabs>
        <w:adjustRightInd w:val="0"/>
        <w:spacing w:beforeLines="20" w:afterLines="20" w:line="460" w:lineRule="exact"/>
        <w:ind w:firstLine="560" w:firstLineChars="200"/>
        <w:jc w:val="left"/>
        <w:rPr>
          <w:rFonts w:hint="eastAsia" w:ascii="Times New Roman" w:hAnsi="宋体" w:eastAsia="宋体" w:cs="Times New Roman"/>
          <w:snapToGrid w:val="0"/>
          <w:sz w:val="28"/>
          <w:szCs w:val="28"/>
        </w:rPr>
      </w:pPr>
      <w:r>
        <w:rPr>
          <w:rFonts w:hint="eastAsia" w:ascii="Times New Roman" w:hAnsi="宋体" w:eastAsia="宋体" w:cs="Times New Roman"/>
          <w:snapToGrid w:val="0"/>
          <w:sz w:val="28"/>
          <w:szCs w:val="28"/>
        </w:rPr>
        <w:t>十、一旦我方中标，我方保证在规定的时间内由我方法定代表人亲自签订合同以及及时进场，并认真履行合同和其它各项承诺。派驻的项目</w:t>
      </w:r>
      <w:r>
        <w:rPr>
          <w:rFonts w:hint="eastAsia" w:ascii="Times New Roman" w:hAnsi="宋体" w:eastAsia="宋体" w:cs="Times New Roman"/>
          <w:snapToGrid w:val="0"/>
          <w:sz w:val="28"/>
          <w:szCs w:val="28"/>
          <w:lang w:eastAsia="zh-CN"/>
        </w:rPr>
        <w:t>负责人</w:t>
      </w:r>
      <w:r>
        <w:rPr>
          <w:rFonts w:hint="eastAsia" w:ascii="Times New Roman" w:hAnsi="宋体" w:eastAsia="宋体" w:cs="Times New Roman"/>
          <w:snapToGrid w:val="0"/>
          <w:sz w:val="28"/>
          <w:szCs w:val="28"/>
        </w:rPr>
        <w:t>按照规定到岗、在岗。</w:t>
      </w:r>
    </w:p>
    <w:p w14:paraId="080A4E1A">
      <w:pPr>
        <w:tabs>
          <w:tab w:val="left" w:pos="7560"/>
        </w:tabs>
        <w:adjustRightInd w:val="0"/>
        <w:spacing w:beforeLines="20" w:afterLines="20" w:line="460" w:lineRule="exact"/>
        <w:ind w:firstLine="560" w:firstLineChars="200"/>
        <w:jc w:val="left"/>
        <w:rPr>
          <w:rFonts w:hint="eastAsia" w:ascii="Times New Roman" w:hAnsi="宋体" w:eastAsia="宋体" w:cs="Times New Roman"/>
          <w:snapToGrid w:val="0"/>
          <w:sz w:val="28"/>
          <w:szCs w:val="28"/>
        </w:rPr>
      </w:pPr>
      <w:r>
        <w:rPr>
          <w:rFonts w:hint="eastAsia" w:ascii="Times New Roman" w:hAnsi="宋体" w:eastAsia="宋体" w:cs="Times New Roman"/>
          <w:snapToGrid w:val="0"/>
          <w:sz w:val="28"/>
          <w:szCs w:val="28"/>
        </w:rPr>
        <w:t>十一、我方承诺：我方拟派项目</w:t>
      </w:r>
      <w:r>
        <w:rPr>
          <w:rFonts w:hint="eastAsia" w:ascii="Times New Roman" w:hAnsi="宋体" w:eastAsia="宋体" w:cs="Times New Roman"/>
          <w:snapToGrid w:val="0"/>
          <w:sz w:val="28"/>
          <w:szCs w:val="28"/>
          <w:lang w:eastAsia="zh-CN"/>
        </w:rPr>
        <w:t>负责人</w:t>
      </w:r>
      <w:r>
        <w:rPr>
          <w:rFonts w:hint="eastAsia" w:ascii="Times New Roman" w:hAnsi="宋体" w:eastAsia="宋体" w:cs="Times New Roman"/>
          <w:snapToGrid w:val="0"/>
          <w:sz w:val="28"/>
          <w:szCs w:val="28"/>
        </w:rPr>
        <w:t>符合</w:t>
      </w:r>
      <w:r>
        <w:rPr>
          <w:rFonts w:hint="eastAsia" w:hAnsi="宋体" w:cs="Times New Roman"/>
          <w:snapToGrid w:val="0"/>
          <w:sz w:val="28"/>
          <w:szCs w:val="28"/>
          <w:lang w:val="en-US" w:eastAsia="zh-CN"/>
        </w:rPr>
        <w:t>竞争性磋商文件</w:t>
      </w:r>
      <w:r>
        <w:rPr>
          <w:rFonts w:hint="eastAsia" w:ascii="Times New Roman" w:hAnsi="宋体" w:eastAsia="宋体" w:cs="Times New Roman"/>
          <w:snapToGrid w:val="0"/>
          <w:sz w:val="28"/>
          <w:szCs w:val="28"/>
        </w:rPr>
        <w:t>规定，否则接受招投标行政监管管理部门依法进行的处罚。在履约过程中，严格按照相关法律法规规定执行。</w:t>
      </w:r>
    </w:p>
    <w:p w14:paraId="2CA07884">
      <w:pPr>
        <w:tabs>
          <w:tab w:val="left" w:pos="7560"/>
        </w:tabs>
        <w:adjustRightInd w:val="0"/>
        <w:spacing w:beforeLines="20" w:afterLines="20" w:line="460" w:lineRule="exact"/>
        <w:ind w:firstLine="560" w:firstLineChars="200"/>
        <w:jc w:val="left"/>
        <w:rPr>
          <w:rFonts w:hint="eastAsia" w:ascii="Times New Roman" w:hAnsi="宋体" w:eastAsia="宋体" w:cs="Times New Roman"/>
          <w:snapToGrid w:val="0"/>
          <w:sz w:val="28"/>
          <w:szCs w:val="28"/>
        </w:rPr>
      </w:pPr>
      <w:r>
        <w:rPr>
          <w:rFonts w:hint="eastAsia" w:ascii="Times New Roman" w:hAnsi="宋体" w:eastAsia="宋体" w:cs="Times New Roman"/>
          <w:snapToGrid w:val="0"/>
          <w:sz w:val="28"/>
          <w:szCs w:val="28"/>
        </w:rPr>
        <w:t>以上内容我单位已仔细阅读并承诺，若有违反承诺内容的行为，自愿接受限制投标资格、记入不良行为记录、取消中标资格、扣除</w:t>
      </w:r>
      <w:r>
        <w:rPr>
          <w:rFonts w:hint="eastAsia" w:ascii="Times New Roman" w:hAnsi="宋体" w:eastAsia="宋体" w:cs="Times New Roman"/>
          <w:snapToGrid w:val="0"/>
          <w:sz w:val="28"/>
          <w:szCs w:val="28"/>
          <w:lang w:eastAsia="zh-CN"/>
        </w:rPr>
        <w:t>服务</w:t>
      </w:r>
      <w:r>
        <w:rPr>
          <w:rFonts w:hint="eastAsia" w:ascii="Times New Roman" w:hAnsi="宋体" w:eastAsia="宋体" w:cs="Times New Roman"/>
          <w:snapToGrid w:val="0"/>
          <w:sz w:val="28"/>
          <w:szCs w:val="28"/>
        </w:rPr>
        <w:t>费等处罚或处理；给</w:t>
      </w:r>
      <w:r>
        <w:rPr>
          <w:rFonts w:hint="eastAsia" w:hAnsi="宋体" w:cs="Times New Roman"/>
          <w:snapToGrid w:val="0"/>
          <w:sz w:val="28"/>
          <w:szCs w:val="28"/>
          <w:lang w:val="en-US" w:eastAsia="zh-CN"/>
        </w:rPr>
        <w:t>招标</w:t>
      </w:r>
      <w:r>
        <w:rPr>
          <w:rFonts w:hint="eastAsia" w:ascii="Times New Roman" w:hAnsi="宋体" w:eastAsia="宋体" w:cs="Times New Roman"/>
          <w:snapToGrid w:val="0"/>
          <w:sz w:val="28"/>
          <w:szCs w:val="28"/>
        </w:rPr>
        <w:t>人或其他</w:t>
      </w:r>
      <w:r>
        <w:rPr>
          <w:rFonts w:hint="eastAsia" w:hAnsi="宋体" w:cs="Times New Roman"/>
          <w:snapToGrid w:val="0"/>
          <w:sz w:val="28"/>
          <w:szCs w:val="28"/>
          <w:lang w:eastAsia="zh-CN"/>
        </w:rPr>
        <w:t>供应商</w:t>
      </w:r>
      <w:r>
        <w:rPr>
          <w:rFonts w:hint="eastAsia" w:ascii="Times New Roman" w:hAnsi="宋体" w:eastAsia="宋体" w:cs="Times New Roman"/>
          <w:snapToGrid w:val="0"/>
          <w:sz w:val="28"/>
          <w:szCs w:val="28"/>
        </w:rPr>
        <w:t>造成损失的，自愿依法承担赔偿责任。</w:t>
      </w:r>
    </w:p>
    <w:p w14:paraId="1B07373B">
      <w:pPr>
        <w:tabs>
          <w:tab w:val="left" w:pos="7560"/>
        </w:tabs>
        <w:adjustRightInd w:val="0"/>
        <w:spacing w:beforeLines="20" w:afterLines="20" w:line="460" w:lineRule="exact"/>
        <w:ind w:firstLine="420" w:firstLineChars="200"/>
        <w:jc w:val="left"/>
        <w:rPr>
          <w:rFonts w:hAnsi="宋体"/>
          <w:szCs w:val="24"/>
        </w:rPr>
      </w:pPr>
    </w:p>
    <w:p w14:paraId="52E9A4B1">
      <w:pPr>
        <w:tabs>
          <w:tab w:val="left" w:pos="7560"/>
        </w:tabs>
        <w:adjustRightInd w:val="0"/>
        <w:spacing w:beforeLines="20" w:afterLines="20" w:line="460" w:lineRule="exact"/>
        <w:ind w:firstLine="420" w:firstLineChars="200"/>
        <w:jc w:val="left"/>
        <w:rPr>
          <w:rFonts w:hAnsi="宋体"/>
          <w:szCs w:val="24"/>
        </w:rPr>
      </w:pPr>
    </w:p>
    <w:p w14:paraId="40324FFA">
      <w:pPr>
        <w:tabs>
          <w:tab w:val="left" w:pos="7560"/>
        </w:tabs>
        <w:adjustRightInd w:val="0"/>
        <w:spacing w:beforeLines="20" w:afterLines="20" w:line="460" w:lineRule="exact"/>
        <w:ind w:firstLine="560" w:firstLineChars="200"/>
        <w:jc w:val="left"/>
        <w:rPr>
          <w:rFonts w:hAnsi="宋体"/>
          <w:sz w:val="28"/>
          <w:szCs w:val="28"/>
        </w:rPr>
      </w:pPr>
      <w:r>
        <w:rPr>
          <w:rFonts w:hint="eastAsia" w:hAnsi="宋体"/>
          <w:sz w:val="28"/>
          <w:szCs w:val="28"/>
        </w:rPr>
        <w:t>投标单位：                （盖章）（</w:t>
      </w:r>
      <w:r>
        <w:rPr>
          <w:rFonts w:hint="eastAsia" w:hAnsi="宋体"/>
          <w:sz w:val="28"/>
          <w:szCs w:val="28"/>
          <w:lang w:val="en-US" w:eastAsia="zh-CN"/>
        </w:rPr>
        <w:t>投标</w:t>
      </w:r>
      <w:r>
        <w:rPr>
          <w:rFonts w:hint="eastAsia" w:hAnsi="宋体"/>
          <w:sz w:val="28"/>
          <w:szCs w:val="28"/>
        </w:rPr>
        <w:t>文件中须盖单位公章）</w:t>
      </w:r>
    </w:p>
    <w:p w14:paraId="55AA2D9A">
      <w:pPr>
        <w:tabs>
          <w:tab w:val="left" w:pos="7560"/>
        </w:tabs>
        <w:adjustRightInd w:val="0"/>
        <w:spacing w:beforeLines="20" w:afterLines="20" w:line="460" w:lineRule="exact"/>
        <w:ind w:firstLine="560" w:firstLineChars="200"/>
        <w:jc w:val="left"/>
        <w:rPr>
          <w:rFonts w:hAnsi="宋体"/>
          <w:sz w:val="28"/>
          <w:szCs w:val="28"/>
        </w:rPr>
      </w:pPr>
    </w:p>
    <w:p w14:paraId="51FBBD35">
      <w:pPr>
        <w:tabs>
          <w:tab w:val="left" w:pos="7560"/>
        </w:tabs>
        <w:adjustRightInd w:val="0"/>
        <w:spacing w:beforeLines="20" w:afterLines="20" w:line="460" w:lineRule="exact"/>
        <w:ind w:firstLine="560" w:firstLineChars="200"/>
        <w:jc w:val="left"/>
        <w:rPr>
          <w:rFonts w:hAnsi="宋体"/>
          <w:b/>
          <w:sz w:val="28"/>
          <w:szCs w:val="28"/>
        </w:rPr>
      </w:pPr>
      <w:r>
        <w:rPr>
          <w:rFonts w:hint="eastAsia" w:hAnsi="宋体"/>
          <w:sz w:val="28"/>
          <w:szCs w:val="28"/>
        </w:rPr>
        <w:t>法定代表人：                     （签名或盖章）</w:t>
      </w:r>
    </w:p>
    <w:p w14:paraId="5619AE10">
      <w:pPr>
        <w:tabs>
          <w:tab w:val="left" w:pos="7560"/>
        </w:tabs>
        <w:adjustRightInd w:val="0"/>
        <w:spacing w:beforeLines="20" w:afterLines="20"/>
        <w:ind w:firstLine="562" w:firstLineChars="200"/>
        <w:jc w:val="center"/>
        <w:rPr>
          <w:rFonts w:hAnsi="宋体"/>
          <w:b/>
          <w:sz w:val="28"/>
          <w:szCs w:val="28"/>
        </w:rPr>
      </w:pPr>
    </w:p>
    <w:p w14:paraId="6C5E106B">
      <w:pPr>
        <w:tabs>
          <w:tab w:val="left" w:pos="7560"/>
        </w:tabs>
        <w:adjustRightInd w:val="0"/>
        <w:spacing w:beforeLines="20" w:afterLines="20"/>
        <w:ind w:firstLine="562" w:firstLineChars="200"/>
        <w:jc w:val="center"/>
        <w:rPr>
          <w:rFonts w:hAnsi="宋体"/>
          <w:sz w:val="28"/>
          <w:szCs w:val="28"/>
        </w:rPr>
      </w:pPr>
      <w:r>
        <w:rPr>
          <w:rFonts w:hint="eastAsia" w:hAnsi="宋体"/>
          <w:b/>
          <w:sz w:val="28"/>
          <w:szCs w:val="28"/>
        </w:rPr>
        <w:t xml:space="preserve">             日期： </w:t>
      </w:r>
      <w:r>
        <w:rPr>
          <w:rFonts w:hint="eastAsia" w:hAnsi="宋体"/>
          <w:sz w:val="28"/>
          <w:szCs w:val="28"/>
        </w:rPr>
        <w:t xml:space="preserve">  年     月     日</w:t>
      </w:r>
    </w:p>
    <w:p w14:paraId="62366612">
      <w:pPr>
        <w:pStyle w:val="3"/>
        <w:suppressLineNumbers/>
        <w:adjustRightInd w:val="0"/>
        <w:snapToGrid w:val="0"/>
        <w:spacing w:before="0" w:after="0"/>
        <w:ind w:firstLine="2523" w:firstLineChars="698"/>
        <w:jc w:val="both"/>
        <w:rPr>
          <w:rFonts w:hint="eastAsia" w:ascii="宋体" w:hAnsi="宋体" w:eastAsia="宋体" w:cs="仿宋"/>
          <w:sz w:val="36"/>
          <w:szCs w:val="36"/>
        </w:rPr>
      </w:pPr>
    </w:p>
    <w:p w14:paraId="1971D42B">
      <w:pPr>
        <w:pStyle w:val="3"/>
        <w:suppressLineNumbers/>
        <w:adjustRightInd w:val="0"/>
        <w:snapToGrid w:val="0"/>
        <w:spacing w:before="0" w:after="0"/>
        <w:ind w:firstLine="2523" w:firstLineChars="698"/>
        <w:jc w:val="both"/>
        <w:rPr>
          <w:rFonts w:hint="eastAsia" w:ascii="宋体" w:hAnsi="宋体" w:eastAsia="宋体" w:cs="仿宋"/>
          <w:sz w:val="36"/>
          <w:szCs w:val="36"/>
        </w:rPr>
      </w:pPr>
    </w:p>
    <w:p w14:paraId="01694BF2">
      <w:pPr>
        <w:pStyle w:val="4"/>
        <w:rPr>
          <w:rFonts w:hint="eastAsia" w:ascii="宋体" w:hAnsi="宋体" w:eastAsia="宋体" w:cs="仿宋"/>
          <w:sz w:val="36"/>
          <w:szCs w:val="36"/>
        </w:rPr>
      </w:pPr>
    </w:p>
    <w:p w14:paraId="47870275">
      <w:pPr>
        <w:pStyle w:val="4"/>
        <w:rPr>
          <w:rFonts w:hint="eastAsia" w:ascii="宋体" w:hAnsi="宋体" w:eastAsia="宋体" w:cs="仿宋"/>
          <w:sz w:val="36"/>
          <w:szCs w:val="36"/>
        </w:rPr>
      </w:pPr>
    </w:p>
    <w:p w14:paraId="02DE082F">
      <w:pPr>
        <w:pStyle w:val="4"/>
        <w:rPr>
          <w:rFonts w:hint="eastAsia" w:ascii="宋体" w:hAnsi="宋体" w:eastAsia="宋体" w:cs="仿宋"/>
          <w:sz w:val="36"/>
          <w:szCs w:val="36"/>
        </w:rPr>
      </w:pPr>
    </w:p>
    <w:p w14:paraId="4C879D20">
      <w:pPr>
        <w:pStyle w:val="4"/>
        <w:rPr>
          <w:rFonts w:hint="eastAsia" w:ascii="宋体" w:hAnsi="宋体" w:eastAsia="宋体" w:cs="仿宋"/>
          <w:sz w:val="36"/>
          <w:szCs w:val="36"/>
        </w:rPr>
      </w:pPr>
    </w:p>
    <w:p w14:paraId="1D6F5692">
      <w:pPr>
        <w:pStyle w:val="4"/>
        <w:rPr>
          <w:rFonts w:hint="eastAsia" w:ascii="宋体" w:hAnsi="宋体" w:eastAsia="宋体" w:cs="仿宋"/>
          <w:sz w:val="36"/>
          <w:szCs w:val="36"/>
        </w:rPr>
      </w:pPr>
    </w:p>
    <w:p w14:paraId="65A2BF1A">
      <w:pPr>
        <w:pStyle w:val="4"/>
        <w:rPr>
          <w:rFonts w:hint="eastAsia" w:ascii="宋体" w:hAnsi="宋体" w:eastAsia="宋体" w:cs="仿宋"/>
          <w:sz w:val="36"/>
          <w:szCs w:val="36"/>
        </w:rPr>
      </w:pPr>
    </w:p>
    <w:p w14:paraId="2E90485E">
      <w:pPr>
        <w:pStyle w:val="4"/>
        <w:rPr>
          <w:rFonts w:hint="eastAsia" w:ascii="宋体" w:hAnsi="宋体" w:eastAsia="宋体" w:cs="仿宋"/>
          <w:sz w:val="36"/>
          <w:szCs w:val="36"/>
        </w:rPr>
      </w:pPr>
    </w:p>
    <w:p w14:paraId="45A81436">
      <w:pPr>
        <w:pStyle w:val="3"/>
        <w:suppressLineNumbers/>
        <w:adjustRightInd w:val="0"/>
        <w:snapToGrid w:val="0"/>
        <w:spacing w:before="0" w:after="0"/>
        <w:ind w:firstLine="2523" w:firstLineChars="698"/>
        <w:jc w:val="both"/>
        <w:rPr>
          <w:rFonts w:hint="eastAsia" w:ascii="宋体" w:hAnsi="宋体" w:eastAsia="宋体" w:cs="仿宋"/>
          <w:sz w:val="36"/>
          <w:szCs w:val="36"/>
        </w:rPr>
      </w:pPr>
      <w:r>
        <w:rPr>
          <w:rFonts w:hint="eastAsia" w:ascii="宋体" w:hAnsi="宋体" w:eastAsia="宋体" w:cs="仿宋"/>
          <w:sz w:val="36"/>
          <w:szCs w:val="36"/>
          <w:lang w:val="en-US" w:eastAsia="zh-CN"/>
        </w:rPr>
        <w:t>五</w:t>
      </w:r>
      <w:r>
        <w:rPr>
          <w:rFonts w:hint="eastAsia" w:ascii="宋体" w:hAnsi="宋体" w:eastAsia="宋体" w:cs="仿宋"/>
          <w:sz w:val="36"/>
          <w:szCs w:val="36"/>
        </w:rPr>
        <w:t>、技术规格响应表</w:t>
      </w:r>
    </w:p>
    <w:p w14:paraId="094213FD">
      <w:pPr>
        <w:rPr>
          <w:rFonts w:hint="eastAsia" w:ascii="宋体" w:hAnsi="宋体" w:cs="仿宋"/>
          <w:b/>
          <w:bCs/>
          <w:color w:val="000000"/>
          <w:sz w:val="24"/>
          <w:szCs w:val="24"/>
        </w:rPr>
      </w:pPr>
    </w:p>
    <w:tbl>
      <w:tblPr>
        <w:tblStyle w:val="15"/>
        <w:tblW w:w="99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1678"/>
        <w:gridCol w:w="2022"/>
        <w:gridCol w:w="2511"/>
        <w:gridCol w:w="1200"/>
        <w:gridCol w:w="1668"/>
      </w:tblGrid>
      <w:tr w14:paraId="0C691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24" w:type="dxa"/>
            <w:vMerge w:val="restart"/>
            <w:tcBorders>
              <w:top w:val="single" w:color="auto" w:sz="12" w:space="0"/>
            </w:tcBorders>
            <w:noWrap w:val="0"/>
            <w:vAlign w:val="center"/>
          </w:tcPr>
          <w:p w14:paraId="5F77FFC0">
            <w:pPr>
              <w:rPr>
                <w:rFonts w:hint="eastAsia" w:ascii="宋体" w:hAnsi="宋体" w:cs="仿宋"/>
                <w:color w:val="000000"/>
                <w:sz w:val="28"/>
                <w:szCs w:val="28"/>
              </w:rPr>
            </w:pPr>
            <w:r>
              <w:rPr>
                <w:rFonts w:hint="eastAsia" w:ascii="宋体" w:hAnsi="宋体" w:cs="仿宋"/>
                <w:color w:val="000000"/>
                <w:sz w:val="28"/>
                <w:szCs w:val="28"/>
              </w:rPr>
              <w:t>序号</w:t>
            </w:r>
          </w:p>
        </w:tc>
        <w:tc>
          <w:tcPr>
            <w:tcW w:w="1678" w:type="dxa"/>
            <w:vMerge w:val="restart"/>
            <w:tcBorders>
              <w:top w:val="single" w:color="auto" w:sz="12" w:space="0"/>
            </w:tcBorders>
            <w:noWrap w:val="0"/>
            <w:vAlign w:val="center"/>
          </w:tcPr>
          <w:p w14:paraId="3A7E10CE">
            <w:pPr>
              <w:adjustRightInd w:val="0"/>
              <w:snapToGrid w:val="0"/>
              <w:spacing w:line="460" w:lineRule="exact"/>
              <w:jc w:val="center"/>
              <w:rPr>
                <w:rFonts w:hint="eastAsia" w:ascii="宋体" w:hAnsi="宋体" w:cs="仿宋"/>
                <w:color w:val="000000"/>
                <w:sz w:val="28"/>
                <w:szCs w:val="28"/>
              </w:rPr>
            </w:pPr>
            <w:r>
              <w:rPr>
                <w:rFonts w:hint="eastAsia" w:ascii="宋体" w:hAnsi="宋体" w:cs="仿宋"/>
                <w:color w:val="000000"/>
                <w:sz w:val="28"/>
                <w:szCs w:val="28"/>
              </w:rPr>
              <w:t>所投产品品牌与型号</w:t>
            </w:r>
          </w:p>
        </w:tc>
        <w:tc>
          <w:tcPr>
            <w:tcW w:w="2022" w:type="dxa"/>
            <w:tcBorders>
              <w:top w:val="single" w:color="auto" w:sz="12" w:space="0"/>
            </w:tcBorders>
            <w:noWrap w:val="0"/>
            <w:vAlign w:val="center"/>
          </w:tcPr>
          <w:p w14:paraId="6E8F5A58">
            <w:pPr>
              <w:jc w:val="center"/>
              <w:rPr>
                <w:rFonts w:hint="eastAsia" w:ascii="宋体" w:hAnsi="宋体" w:cs="仿宋"/>
                <w:color w:val="000000"/>
                <w:sz w:val="28"/>
                <w:szCs w:val="28"/>
              </w:rPr>
            </w:pPr>
            <w:r>
              <w:rPr>
                <w:rFonts w:hint="eastAsia" w:ascii="宋体" w:hAnsi="宋体" w:cs="仿宋"/>
                <w:color w:val="000000"/>
                <w:sz w:val="28"/>
                <w:szCs w:val="28"/>
                <w:lang w:eastAsia="zh-CN"/>
              </w:rPr>
              <w:t>询价文件</w:t>
            </w:r>
            <w:r>
              <w:rPr>
                <w:rFonts w:hint="eastAsia" w:ascii="宋体" w:hAnsi="宋体" w:cs="仿宋"/>
                <w:color w:val="000000"/>
                <w:sz w:val="28"/>
                <w:szCs w:val="28"/>
              </w:rPr>
              <w:t>要求</w:t>
            </w:r>
          </w:p>
        </w:tc>
        <w:tc>
          <w:tcPr>
            <w:tcW w:w="2511" w:type="dxa"/>
            <w:tcBorders>
              <w:top w:val="single" w:color="auto" w:sz="12" w:space="0"/>
            </w:tcBorders>
            <w:noWrap w:val="0"/>
            <w:vAlign w:val="center"/>
          </w:tcPr>
          <w:p w14:paraId="78B854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仿宋"/>
                <w:color w:val="000000"/>
                <w:sz w:val="28"/>
                <w:szCs w:val="28"/>
              </w:rPr>
            </w:pPr>
            <w:r>
              <w:rPr>
                <w:rFonts w:hint="eastAsia" w:ascii="宋体" w:hAnsi="宋体" w:cs="仿宋"/>
                <w:color w:val="000000"/>
                <w:sz w:val="28"/>
                <w:szCs w:val="28"/>
              </w:rPr>
              <w:t>所投货物(服务)具体参数</w:t>
            </w:r>
          </w:p>
        </w:tc>
        <w:tc>
          <w:tcPr>
            <w:tcW w:w="1200" w:type="dxa"/>
            <w:vMerge w:val="restart"/>
            <w:tcBorders>
              <w:top w:val="single" w:color="auto" w:sz="12" w:space="0"/>
            </w:tcBorders>
            <w:noWrap w:val="0"/>
            <w:vAlign w:val="center"/>
          </w:tcPr>
          <w:p w14:paraId="7F5546ED">
            <w:pPr>
              <w:jc w:val="center"/>
              <w:rPr>
                <w:rFonts w:hint="eastAsia" w:ascii="宋体" w:hAnsi="宋体" w:cs="仿宋"/>
                <w:color w:val="000000"/>
                <w:sz w:val="28"/>
                <w:szCs w:val="28"/>
              </w:rPr>
            </w:pPr>
            <w:r>
              <w:rPr>
                <w:rFonts w:hint="eastAsia" w:ascii="宋体" w:hAnsi="宋体" w:cs="仿宋"/>
                <w:color w:val="000000"/>
                <w:sz w:val="28"/>
                <w:szCs w:val="28"/>
              </w:rPr>
              <w:t>偏离及其影响</w:t>
            </w:r>
          </w:p>
        </w:tc>
        <w:tc>
          <w:tcPr>
            <w:tcW w:w="1668" w:type="dxa"/>
            <w:vMerge w:val="restart"/>
            <w:tcBorders>
              <w:top w:val="single" w:color="auto" w:sz="12" w:space="0"/>
            </w:tcBorders>
            <w:noWrap w:val="0"/>
            <w:vAlign w:val="center"/>
          </w:tcPr>
          <w:p w14:paraId="69944F33">
            <w:pPr>
              <w:ind w:firstLine="280" w:firstLineChars="100"/>
              <w:jc w:val="both"/>
              <w:rPr>
                <w:rFonts w:hint="eastAsia" w:ascii="宋体" w:hAnsi="宋体" w:eastAsia="宋体" w:cs="仿宋"/>
                <w:color w:val="000000"/>
                <w:sz w:val="28"/>
                <w:szCs w:val="28"/>
                <w:lang w:eastAsia="zh-CN"/>
              </w:rPr>
            </w:pPr>
            <w:r>
              <w:rPr>
                <w:rFonts w:hint="eastAsia" w:ascii="宋体" w:hAnsi="宋体" w:cs="仿宋"/>
                <w:color w:val="000000"/>
                <w:sz w:val="28"/>
                <w:szCs w:val="28"/>
                <w:lang w:eastAsia="zh-CN"/>
              </w:rPr>
              <w:t>备注</w:t>
            </w:r>
          </w:p>
        </w:tc>
      </w:tr>
      <w:tr w14:paraId="08675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824" w:type="dxa"/>
            <w:vMerge w:val="continue"/>
            <w:noWrap w:val="0"/>
            <w:vAlign w:val="center"/>
          </w:tcPr>
          <w:p w14:paraId="0444D6F2">
            <w:pPr>
              <w:widowControl/>
              <w:rPr>
                <w:rFonts w:hint="eastAsia" w:ascii="宋体" w:hAnsi="宋体" w:cs="仿宋"/>
                <w:color w:val="000000"/>
                <w:sz w:val="28"/>
                <w:szCs w:val="28"/>
              </w:rPr>
            </w:pPr>
          </w:p>
        </w:tc>
        <w:tc>
          <w:tcPr>
            <w:tcW w:w="1678" w:type="dxa"/>
            <w:vMerge w:val="continue"/>
            <w:noWrap w:val="0"/>
            <w:vAlign w:val="center"/>
          </w:tcPr>
          <w:p w14:paraId="4AF96043">
            <w:pPr>
              <w:widowControl/>
              <w:rPr>
                <w:rFonts w:hint="eastAsia" w:ascii="宋体" w:hAnsi="宋体" w:cs="仿宋"/>
                <w:color w:val="000000"/>
                <w:sz w:val="28"/>
                <w:szCs w:val="28"/>
              </w:rPr>
            </w:pPr>
          </w:p>
        </w:tc>
        <w:tc>
          <w:tcPr>
            <w:tcW w:w="2022" w:type="dxa"/>
            <w:noWrap w:val="0"/>
            <w:vAlign w:val="center"/>
          </w:tcPr>
          <w:p w14:paraId="2EBCE5F3">
            <w:pPr>
              <w:jc w:val="center"/>
              <w:rPr>
                <w:rFonts w:hint="eastAsia" w:ascii="宋体" w:hAnsi="宋体" w:cs="仿宋"/>
                <w:color w:val="000000"/>
                <w:spacing w:val="-6"/>
                <w:sz w:val="28"/>
                <w:szCs w:val="28"/>
              </w:rPr>
            </w:pPr>
            <w:r>
              <w:rPr>
                <w:rFonts w:hint="eastAsia" w:ascii="宋体" w:hAnsi="宋体" w:cs="仿宋"/>
                <w:color w:val="000000"/>
                <w:sz w:val="28"/>
                <w:szCs w:val="28"/>
              </w:rPr>
              <w:t>技术参数</w:t>
            </w:r>
          </w:p>
        </w:tc>
        <w:tc>
          <w:tcPr>
            <w:tcW w:w="2511" w:type="dxa"/>
            <w:noWrap w:val="0"/>
            <w:vAlign w:val="center"/>
          </w:tcPr>
          <w:p w14:paraId="5CB8A827">
            <w:pPr>
              <w:jc w:val="center"/>
              <w:rPr>
                <w:rFonts w:hint="eastAsia" w:ascii="宋体" w:hAnsi="宋体" w:cs="仿宋"/>
                <w:color w:val="000000"/>
                <w:sz w:val="28"/>
                <w:szCs w:val="28"/>
              </w:rPr>
            </w:pPr>
            <w:r>
              <w:rPr>
                <w:rFonts w:hint="eastAsia" w:ascii="宋体" w:hAnsi="宋体" w:cs="仿宋"/>
                <w:color w:val="000000"/>
                <w:sz w:val="28"/>
                <w:szCs w:val="28"/>
              </w:rPr>
              <w:t>技术参数</w:t>
            </w:r>
          </w:p>
        </w:tc>
        <w:tc>
          <w:tcPr>
            <w:tcW w:w="1200" w:type="dxa"/>
            <w:vMerge w:val="continue"/>
            <w:noWrap w:val="0"/>
            <w:vAlign w:val="center"/>
          </w:tcPr>
          <w:p w14:paraId="0FFC70D9">
            <w:pPr>
              <w:widowControl/>
              <w:rPr>
                <w:rFonts w:hint="eastAsia" w:ascii="宋体" w:hAnsi="宋体" w:cs="仿宋"/>
                <w:color w:val="000000"/>
                <w:sz w:val="28"/>
                <w:szCs w:val="28"/>
              </w:rPr>
            </w:pPr>
          </w:p>
        </w:tc>
        <w:tc>
          <w:tcPr>
            <w:tcW w:w="1668" w:type="dxa"/>
            <w:vMerge w:val="continue"/>
            <w:noWrap w:val="0"/>
            <w:vAlign w:val="center"/>
          </w:tcPr>
          <w:p w14:paraId="145EDEFC">
            <w:pPr>
              <w:widowControl/>
              <w:rPr>
                <w:rFonts w:hint="default" w:ascii="宋体" w:hAnsi="宋体" w:cs="仿宋"/>
                <w:color w:val="000000"/>
                <w:sz w:val="28"/>
                <w:szCs w:val="28"/>
                <w:lang w:val="en-US"/>
              </w:rPr>
            </w:pPr>
          </w:p>
        </w:tc>
      </w:tr>
      <w:tr w14:paraId="01545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4" w:type="dxa"/>
            <w:noWrap w:val="0"/>
            <w:vAlign w:val="center"/>
          </w:tcPr>
          <w:p w14:paraId="175F31C3">
            <w:pPr>
              <w:rPr>
                <w:rFonts w:hint="eastAsia" w:ascii="宋体" w:hAnsi="宋体" w:cs="仿宋"/>
                <w:color w:val="000000"/>
                <w:sz w:val="28"/>
                <w:szCs w:val="28"/>
              </w:rPr>
            </w:pPr>
          </w:p>
        </w:tc>
        <w:tc>
          <w:tcPr>
            <w:tcW w:w="1678" w:type="dxa"/>
            <w:noWrap w:val="0"/>
            <w:vAlign w:val="center"/>
          </w:tcPr>
          <w:p w14:paraId="5B7EEFA5">
            <w:pPr>
              <w:rPr>
                <w:rFonts w:hint="eastAsia" w:ascii="宋体" w:hAnsi="宋体" w:cs="仿宋"/>
                <w:color w:val="000000"/>
                <w:sz w:val="28"/>
                <w:szCs w:val="28"/>
              </w:rPr>
            </w:pPr>
          </w:p>
        </w:tc>
        <w:tc>
          <w:tcPr>
            <w:tcW w:w="2022" w:type="dxa"/>
            <w:noWrap w:val="0"/>
            <w:vAlign w:val="center"/>
          </w:tcPr>
          <w:p w14:paraId="1EF7DA3F">
            <w:pPr>
              <w:rPr>
                <w:rFonts w:hint="eastAsia" w:ascii="宋体" w:hAnsi="宋体" w:cs="仿宋"/>
                <w:color w:val="000000"/>
                <w:w w:val="80"/>
                <w:sz w:val="28"/>
                <w:szCs w:val="28"/>
              </w:rPr>
            </w:pPr>
          </w:p>
        </w:tc>
        <w:tc>
          <w:tcPr>
            <w:tcW w:w="2511" w:type="dxa"/>
            <w:noWrap w:val="0"/>
            <w:vAlign w:val="top"/>
          </w:tcPr>
          <w:p w14:paraId="2B9BC0A1">
            <w:pPr>
              <w:rPr>
                <w:rFonts w:hint="eastAsia" w:ascii="宋体" w:hAnsi="宋体" w:cs="仿宋"/>
                <w:color w:val="000000"/>
                <w:sz w:val="28"/>
                <w:szCs w:val="28"/>
              </w:rPr>
            </w:pPr>
          </w:p>
        </w:tc>
        <w:tc>
          <w:tcPr>
            <w:tcW w:w="1200" w:type="dxa"/>
            <w:noWrap w:val="0"/>
            <w:vAlign w:val="center"/>
          </w:tcPr>
          <w:p w14:paraId="0DE16863">
            <w:pPr>
              <w:rPr>
                <w:rFonts w:hint="eastAsia" w:ascii="宋体" w:hAnsi="宋体" w:cs="仿宋"/>
                <w:color w:val="000000"/>
                <w:sz w:val="28"/>
                <w:szCs w:val="28"/>
                <w:highlight w:val="none"/>
              </w:rPr>
            </w:pPr>
          </w:p>
        </w:tc>
        <w:tc>
          <w:tcPr>
            <w:tcW w:w="1668" w:type="dxa"/>
            <w:noWrap w:val="0"/>
            <w:vAlign w:val="center"/>
          </w:tcPr>
          <w:p w14:paraId="7891D5E9">
            <w:pPr>
              <w:rPr>
                <w:rFonts w:hint="eastAsia" w:ascii="仿宋" w:hAnsi="仿宋" w:eastAsia="仿宋" w:cs="仿宋"/>
                <w:b/>
                <w:bCs/>
                <w:szCs w:val="21"/>
                <w:highlight w:val="none"/>
              </w:rPr>
            </w:pPr>
            <w:r>
              <w:rPr>
                <w:rFonts w:hint="eastAsia" w:ascii="仿宋" w:hAnsi="仿宋" w:eastAsia="仿宋" w:cs="仿宋"/>
                <w:b/>
                <w:bCs/>
                <w:szCs w:val="21"/>
                <w:highlight w:val="none"/>
              </w:rPr>
              <w:t>所投产品符合</w:t>
            </w:r>
            <w:r>
              <w:rPr>
                <w:rFonts w:hint="eastAsia" w:ascii="仿宋" w:hAnsi="仿宋" w:eastAsia="仿宋" w:cs="仿宋"/>
                <w:b/>
                <w:bCs/>
                <w:szCs w:val="21"/>
                <w:highlight w:val="none"/>
                <w:lang w:eastAsia="zh-CN"/>
              </w:rPr>
              <w:t>询价文件</w:t>
            </w:r>
            <w:r>
              <w:rPr>
                <w:rFonts w:hint="eastAsia" w:ascii="仿宋" w:hAnsi="仿宋" w:eastAsia="仿宋" w:cs="仿宋"/>
                <w:b/>
                <w:bCs/>
                <w:szCs w:val="21"/>
                <w:highlight w:val="none"/>
              </w:rPr>
              <w:t>采购需求，</w:t>
            </w:r>
            <w:r>
              <w:rPr>
                <w:rFonts w:hint="eastAsia" w:ascii="仿宋" w:hAnsi="仿宋" w:eastAsia="仿宋" w:cs="仿宋"/>
                <w:b/>
                <w:bCs/>
                <w:szCs w:val="21"/>
                <w:highlight w:val="none"/>
                <w:lang w:eastAsia="zh-CN"/>
              </w:rPr>
              <w:t>成交</w:t>
            </w:r>
            <w:r>
              <w:rPr>
                <w:rFonts w:hint="eastAsia" w:ascii="仿宋" w:hAnsi="仿宋" w:eastAsia="仿宋" w:cs="仿宋"/>
                <w:b/>
                <w:bCs/>
                <w:szCs w:val="21"/>
                <w:highlight w:val="none"/>
              </w:rPr>
              <w:t>后提供产品与投标产品一致</w:t>
            </w:r>
          </w:p>
        </w:tc>
      </w:tr>
      <w:tr w14:paraId="4BB2D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4" w:type="dxa"/>
            <w:noWrap w:val="0"/>
            <w:vAlign w:val="center"/>
          </w:tcPr>
          <w:p w14:paraId="55FF3780">
            <w:pPr>
              <w:rPr>
                <w:rFonts w:hint="eastAsia" w:ascii="宋体" w:hAnsi="宋体" w:cs="仿宋"/>
                <w:color w:val="000000"/>
                <w:sz w:val="28"/>
                <w:szCs w:val="28"/>
              </w:rPr>
            </w:pPr>
          </w:p>
        </w:tc>
        <w:tc>
          <w:tcPr>
            <w:tcW w:w="1678" w:type="dxa"/>
            <w:noWrap w:val="0"/>
            <w:vAlign w:val="center"/>
          </w:tcPr>
          <w:p w14:paraId="2DD20436">
            <w:pPr>
              <w:rPr>
                <w:rFonts w:hint="eastAsia" w:ascii="宋体" w:hAnsi="宋体" w:cs="仿宋"/>
                <w:color w:val="000000"/>
                <w:sz w:val="28"/>
                <w:szCs w:val="28"/>
              </w:rPr>
            </w:pPr>
          </w:p>
        </w:tc>
        <w:tc>
          <w:tcPr>
            <w:tcW w:w="2022" w:type="dxa"/>
            <w:noWrap w:val="0"/>
            <w:vAlign w:val="top"/>
          </w:tcPr>
          <w:p w14:paraId="3D773DDC">
            <w:pPr>
              <w:rPr>
                <w:rFonts w:hint="eastAsia" w:ascii="宋体" w:hAnsi="宋体" w:cs="仿宋"/>
                <w:color w:val="000000"/>
                <w:w w:val="80"/>
                <w:sz w:val="28"/>
                <w:szCs w:val="28"/>
              </w:rPr>
            </w:pPr>
          </w:p>
        </w:tc>
        <w:tc>
          <w:tcPr>
            <w:tcW w:w="2511" w:type="dxa"/>
            <w:noWrap w:val="0"/>
            <w:vAlign w:val="top"/>
          </w:tcPr>
          <w:p w14:paraId="0855606E">
            <w:pPr>
              <w:rPr>
                <w:rFonts w:hint="eastAsia" w:ascii="宋体" w:hAnsi="宋体" w:cs="仿宋"/>
                <w:color w:val="000000"/>
                <w:sz w:val="28"/>
                <w:szCs w:val="28"/>
              </w:rPr>
            </w:pPr>
          </w:p>
        </w:tc>
        <w:tc>
          <w:tcPr>
            <w:tcW w:w="1200" w:type="dxa"/>
            <w:noWrap w:val="0"/>
            <w:vAlign w:val="center"/>
          </w:tcPr>
          <w:p w14:paraId="27C92941">
            <w:pPr>
              <w:rPr>
                <w:rFonts w:hint="eastAsia" w:ascii="宋体" w:hAnsi="宋体" w:cs="仿宋"/>
                <w:color w:val="000000"/>
                <w:sz w:val="28"/>
                <w:szCs w:val="28"/>
              </w:rPr>
            </w:pPr>
          </w:p>
        </w:tc>
        <w:tc>
          <w:tcPr>
            <w:tcW w:w="1668" w:type="dxa"/>
            <w:noWrap w:val="0"/>
            <w:vAlign w:val="center"/>
          </w:tcPr>
          <w:p w14:paraId="4DE675A2">
            <w:pPr>
              <w:rPr>
                <w:rFonts w:hint="eastAsia" w:ascii="宋体" w:hAnsi="宋体" w:cs="仿宋"/>
                <w:color w:val="000000"/>
                <w:sz w:val="28"/>
                <w:szCs w:val="28"/>
              </w:rPr>
            </w:pPr>
          </w:p>
        </w:tc>
      </w:tr>
      <w:tr w14:paraId="3ABE2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4" w:type="dxa"/>
            <w:noWrap w:val="0"/>
            <w:vAlign w:val="center"/>
          </w:tcPr>
          <w:p w14:paraId="45F51E3E">
            <w:pPr>
              <w:rPr>
                <w:rFonts w:hint="eastAsia" w:ascii="宋体" w:hAnsi="宋体" w:cs="仿宋"/>
                <w:color w:val="000000"/>
                <w:sz w:val="28"/>
                <w:szCs w:val="28"/>
              </w:rPr>
            </w:pPr>
          </w:p>
        </w:tc>
        <w:tc>
          <w:tcPr>
            <w:tcW w:w="1678" w:type="dxa"/>
            <w:noWrap w:val="0"/>
            <w:vAlign w:val="center"/>
          </w:tcPr>
          <w:p w14:paraId="273C46FC">
            <w:pPr>
              <w:rPr>
                <w:rFonts w:hint="eastAsia" w:ascii="宋体" w:hAnsi="宋体" w:cs="仿宋"/>
                <w:color w:val="000000"/>
                <w:sz w:val="28"/>
                <w:szCs w:val="28"/>
              </w:rPr>
            </w:pPr>
          </w:p>
        </w:tc>
        <w:tc>
          <w:tcPr>
            <w:tcW w:w="2022" w:type="dxa"/>
            <w:noWrap w:val="0"/>
            <w:vAlign w:val="center"/>
          </w:tcPr>
          <w:p w14:paraId="033FAAD4">
            <w:pPr>
              <w:rPr>
                <w:rFonts w:hint="eastAsia" w:ascii="宋体" w:hAnsi="宋体" w:cs="仿宋"/>
                <w:color w:val="000000"/>
                <w:w w:val="80"/>
                <w:sz w:val="28"/>
                <w:szCs w:val="28"/>
              </w:rPr>
            </w:pPr>
          </w:p>
        </w:tc>
        <w:tc>
          <w:tcPr>
            <w:tcW w:w="2511" w:type="dxa"/>
            <w:noWrap w:val="0"/>
            <w:vAlign w:val="top"/>
          </w:tcPr>
          <w:p w14:paraId="1AA03019">
            <w:pPr>
              <w:rPr>
                <w:rFonts w:hint="eastAsia" w:ascii="宋体" w:hAnsi="宋体" w:cs="仿宋"/>
                <w:color w:val="000000"/>
                <w:sz w:val="28"/>
                <w:szCs w:val="28"/>
              </w:rPr>
            </w:pPr>
          </w:p>
        </w:tc>
        <w:tc>
          <w:tcPr>
            <w:tcW w:w="1200" w:type="dxa"/>
            <w:noWrap w:val="0"/>
            <w:vAlign w:val="center"/>
          </w:tcPr>
          <w:p w14:paraId="5935B792">
            <w:pPr>
              <w:rPr>
                <w:rFonts w:hint="eastAsia" w:ascii="宋体" w:hAnsi="宋体" w:cs="仿宋"/>
                <w:color w:val="000000"/>
                <w:sz w:val="28"/>
                <w:szCs w:val="28"/>
              </w:rPr>
            </w:pPr>
          </w:p>
        </w:tc>
        <w:tc>
          <w:tcPr>
            <w:tcW w:w="1668" w:type="dxa"/>
            <w:noWrap w:val="0"/>
            <w:vAlign w:val="center"/>
          </w:tcPr>
          <w:p w14:paraId="177F20F0">
            <w:pPr>
              <w:rPr>
                <w:rFonts w:hint="eastAsia" w:ascii="宋体" w:hAnsi="宋体" w:cs="仿宋"/>
                <w:color w:val="000000"/>
                <w:sz w:val="28"/>
                <w:szCs w:val="28"/>
              </w:rPr>
            </w:pPr>
          </w:p>
        </w:tc>
      </w:tr>
      <w:tr w14:paraId="5CF3B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4" w:type="dxa"/>
            <w:tcBorders>
              <w:bottom w:val="single" w:color="auto" w:sz="12" w:space="0"/>
            </w:tcBorders>
            <w:noWrap w:val="0"/>
            <w:vAlign w:val="center"/>
          </w:tcPr>
          <w:p w14:paraId="79F65E6E">
            <w:pPr>
              <w:rPr>
                <w:rFonts w:hint="eastAsia" w:ascii="宋体" w:hAnsi="宋体" w:cs="仿宋"/>
                <w:color w:val="000000"/>
                <w:sz w:val="28"/>
                <w:szCs w:val="28"/>
              </w:rPr>
            </w:pPr>
          </w:p>
        </w:tc>
        <w:tc>
          <w:tcPr>
            <w:tcW w:w="1678" w:type="dxa"/>
            <w:tcBorders>
              <w:bottom w:val="single" w:color="auto" w:sz="12" w:space="0"/>
            </w:tcBorders>
            <w:noWrap w:val="0"/>
            <w:vAlign w:val="center"/>
          </w:tcPr>
          <w:p w14:paraId="3EB97D25">
            <w:pPr>
              <w:rPr>
                <w:rFonts w:hint="eastAsia" w:ascii="宋体" w:hAnsi="宋体" w:cs="仿宋"/>
                <w:color w:val="000000"/>
                <w:sz w:val="28"/>
                <w:szCs w:val="28"/>
              </w:rPr>
            </w:pPr>
          </w:p>
        </w:tc>
        <w:tc>
          <w:tcPr>
            <w:tcW w:w="2022" w:type="dxa"/>
            <w:tcBorders>
              <w:bottom w:val="single" w:color="auto" w:sz="12" w:space="0"/>
            </w:tcBorders>
            <w:noWrap w:val="0"/>
            <w:vAlign w:val="top"/>
          </w:tcPr>
          <w:p w14:paraId="46BCB2A8">
            <w:pPr>
              <w:rPr>
                <w:rFonts w:hint="eastAsia" w:ascii="宋体" w:hAnsi="宋体" w:cs="仿宋"/>
                <w:color w:val="000000"/>
                <w:w w:val="80"/>
                <w:sz w:val="28"/>
                <w:szCs w:val="28"/>
              </w:rPr>
            </w:pPr>
          </w:p>
        </w:tc>
        <w:tc>
          <w:tcPr>
            <w:tcW w:w="2511" w:type="dxa"/>
            <w:tcBorders>
              <w:bottom w:val="single" w:color="auto" w:sz="12" w:space="0"/>
            </w:tcBorders>
            <w:noWrap w:val="0"/>
            <w:vAlign w:val="top"/>
          </w:tcPr>
          <w:p w14:paraId="6659C4FF">
            <w:pPr>
              <w:rPr>
                <w:rFonts w:hint="eastAsia" w:ascii="宋体" w:hAnsi="宋体" w:cs="仿宋"/>
                <w:color w:val="000000"/>
                <w:sz w:val="28"/>
                <w:szCs w:val="28"/>
              </w:rPr>
            </w:pPr>
          </w:p>
        </w:tc>
        <w:tc>
          <w:tcPr>
            <w:tcW w:w="1200" w:type="dxa"/>
            <w:tcBorders>
              <w:bottom w:val="single" w:color="auto" w:sz="12" w:space="0"/>
            </w:tcBorders>
            <w:noWrap w:val="0"/>
            <w:vAlign w:val="center"/>
          </w:tcPr>
          <w:p w14:paraId="0672F2C8">
            <w:pPr>
              <w:rPr>
                <w:rFonts w:hint="eastAsia" w:ascii="宋体" w:hAnsi="宋体" w:cs="仿宋"/>
                <w:color w:val="000000"/>
                <w:sz w:val="28"/>
                <w:szCs w:val="28"/>
              </w:rPr>
            </w:pPr>
          </w:p>
        </w:tc>
        <w:tc>
          <w:tcPr>
            <w:tcW w:w="1668" w:type="dxa"/>
            <w:tcBorders>
              <w:bottom w:val="single" w:color="auto" w:sz="12" w:space="0"/>
            </w:tcBorders>
            <w:noWrap w:val="0"/>
            <w:vAlign w:val="center"/>
          </w:tcPr>
          <w:p w14:paraId="526B9570">
            <w:pPr>
              <w:rPr>
                <w:rFonts w:hint="eastAsia" w:ascii="宋体" w:hAnsi="宋体" w:cs="仿宋"/>
                <w:color w:val="000000"/>
                <w:sz w:val="28"/>
                <w:szCs w:val="28"/>
              </w:rPr>
            </w:pPr>
          </w:p>
        </w:tc>
      </w:tr>
    </w:tbl>
    <w:p w14:paraId="4D29F192">
      <w:pPr>
        <w:tabs>
          <w:tab w:val="left" w:pos="1815"/>
        </w:tabs>
        <w:snapToGrid w:val="0"/>
        <w:rPr>
          <w:rFonts w:hint="eastAsia" w:ascii="宋体" w:hAnsi="宋体" w:cs="仿宋"/>
          <w:b/>
          <w:bCs/>
          <w:color w:val="000000"/>
          <w:sz w:val="28"/>
          <w:szCs w:val="28"/>
        </w:rPr>
      </w:pPr>
      <w:r>
        <w:rPr>
          <w:rFonts w:hint="eastAsia" w:ascii="宋体" w:hAnsi="宋体" w:cs="仿宋"/>
          <w:b/>
          <w:bCs/>
          <w:color w:val="000000"/>
          <w:sz w:val="28"/>
          <w:szCs w:val="28"/>
        </w:rPr>
        <w:t>注意：</w:t>
      </w:r>
    </w:p>
    <w:p w14:paraId="4C04F3B5">
      <w:pPr>
        <w:pageBreakBefore w:val="0"/>
        <w:kinsoku/>
        <w:wordWrap/>
        <w:overflowPunct/>
        <w:topLinePunct w:val="0"/>
        <w:autoSpaceDE/>
        <w:autoSpaceDN/>
        <w:bidi w:val="0"/>
        <w:adjustRightInd w:val="0"/>
        <w:snapToGrid w:val="0"/>
        <w:spacing w:line="460" w:lineRule="exact"/>
        <w:ind w:firstLine="420" w:firstLineChars="150"/>
        <w:textAlignment w:val="auto"/>
        <w:rPr>
          <w:rFonts w:hint="eastAsia" w:ascii="仿宋" w:hAnsi="仿宋" w:eastAsia="仿宋" w:cs="仿宋"/>
          <w:b/>
          <w:bCs/>
          <w:sz w:val="28"/>
          <w:szCs w:val="28"/>
        </w:rPr>
      </w:pPr>
      <w:r>
        <w:rPr>
          <w:rFonts w:hint="eastAsia" w:ascii="仿宋" w:hAnsi="仿宋" w:eastAsia="仿宋" w:cs="仿宋"/>
          <w:color w:val="FF0000"/>
          <w:sz w:val="28"/>
          <w:szCs w:val="28"/>
        </w:rPr>
        <w:t>1、供应商必须将自己所投产品或服务真实、准确地填入“所投货物(服务)具体参数”中，不能只填写“响应”。在“偏离及其影响一”栏中填写“无偏离”或者“正偏离”</w:t>
      </w:r>
      <w:r>
        <w:rPr>
          <w:rFonts w:hint="eastAsia" w:ascii="仿宋" w:hAnsi="仿宋" w:eastAsia="仿宋" w:cs="仿宋"/>
          <w:color w:val="FF0000"/>
          <w:sz w:val="28"/>
          <w:szCs w:val="28"/>
          <w:lang w:val="en-US" w:eastAsia="zh-CN"/>
        </w:rPr>
        <w:t>或</w:t>
      </w:r>
      <w:r>
        <w:rPr>
          <w:rFonts w:hint="eastAsia" w:ascii="仿宋" w:hAnsi="仿宋" w:eastAsia="仿宋" w:cs="仿宋"/>
          <w:color w:val="FF0000"/>
          <w:sz w:val="28"/>
          <w:szCs w:val="28"/>
        </w:rPr>
        <w:t>“负偏离”，同时加上</w:t>
      </w:r>
      <w:r>
        <w:rPr>
          <w:rFonts w:hint="eastAsia" w:ascii="仿宋" w:hAnsi="仿宋" w:eastAsia="仿宋" w:cs="仿宋"/>
          <w:b/>
          <w:bCs/>
          <w:color w:val="auto"/>
          <w:sz w:val="28"/>
          <w:szCs w:val="28"/>
          <w:highlight w:val="yellow"/>
        </w:rPr>
        <w:t>“</w:t>
      </w:r>
      <w:r>
        <w:rPr>
          <w:rFonts w:hint="eastAsia" w:ascii="仿宋" w:hAnsi="仿宋" w:eastAsia="仿宋" w:cs="仿宋"/>
          <w:b/>
          <w:bCs/>
          <w:sz w:val="28"/>
          <w:szCs w:val="28"/>
          <w:highlight w:val="yellow"/>
        </w:rPr>
        <w:t>所投产品符合</w:t>
      </w:r>
      <w:r>
        <w:rPr>
          <w:rFonts w:hint="eastAsia" w:ascii="仿宋" w:hAnsi="仿宋" w:eastAsia="仿宋" w:cs="仿宋"/>
          <w:b/>
          <w:bCs/>
          <w:sz w:val="28"/>
          <w:szCs w:val="28"/>
          <w:highlight w:val="yellow"/>
          <w:lang w:eastAsia="zh-CN"/>
        </w:rPr>
        <w:t>询价文件</w:t>
      </w:r>
      <w:r>
        <w:rPr>
          <w:rFonts w:hint="eastAsia" w:ascii="仿宋" w:hAnsi="仿宋" w:eastAsia="仿宋" w:cs="仿宋"/>
          <w:b/>
          <w:bCs/>
          <w:sz w:val="28"/>
          <w:szCs w:val="28"/>
          <w:highlight w:val="yellow"/>
        </w:rPr>
        <w:t>采购需求，</w:t>
      </w:r>
      <w:r>
        <w:rPr>
          <w:rFonts w:hint="eastAsia" w:ascii="仿宋" w:hAnsi="仿宋" w:eastAsia="仿宋" w:cs="仿宋"/>
          <w:b/>
          <w:bCs/>
          <w:sz w:val="28"/>
          <w:szCs w:val="28"/>
          <w:highlight w:val="yellow"/>
          <w:lang w:eastAsia="zh-CN"/>
        </w:rPr>
        <w:t>成交</w:t>
      </w:r>
      <w:r>
        <w:rPr>
          <w:rFonts w:hint="eastAsia" w:ascii="仿宋" w:hAnsi="仿宋" w:eastAsia="仿宋" w:cs="仿宋"/>
          <w:b/>
          <w:bCs/>
          <w:sz w:val="28"/>
          <w:szCs w:val="28"/>
          <w:highlight w:val="yellow"/>
        </w:rPr>
        <w:t>后提供产品与投标产品一致”</w:t>
      </w:r>
      <w:r>
        <w:rPr>
          <w:rFonts w:hint="eastAsia" w:ascii="仿宋" w:hAnsi="仿宋" w:eastAsia="仿宋" w:cs="仿宋"/>
          <w:color w:val="FF0000"/>
          <w:sz w:val="28"/>
          <w:szCs w:val="28"/>
        </w:rPr>
        <w:t>。如所投产品与“</w:t>
      </w:r>
      <w:r>
        <w:rPr>
          <w:rFonts w:hint="eastAsia" w:ascii="仿宋" w:hAnsi="仿宋" w:eastAsia="仿宋" w:cs="仿宋"/>
          <w:color w:val="FF0000"/>
          <w:sz w:val="28"/>
          <w:szCs w:val="28"/>
          <w:lang w:eastAsia="zh-CN"/>
        </w:rPr>
        <w:t>询价文件</w:t>
      </w:r>
      <w:r>
        <w:rPr>
          <w:rFonts w:hint="eastAsia" w:ascii="仿宋" w:hAnsi="仿宋" w:eastAsia="仿宋" w:cs="仿宋"/>
          <w:color w:val="FF0000"/>
          <w:sz w:val="28"/>
          <w:szCs w:val="28"/>
        </w:rPr>
        <w:t>要求”的存在差异，须填写“偏离情况”，并将这些差异内容予以说明（必要时予以证明及佐证，为了便于评标专家翻找，请标注佐证材料的页码）。</w:t>
      </w:r>
    </w:p>
    <w:p w14:paraId="604C1FD1">
      <w:pPr>
        <w:pageBreakBefore w:val="0"/>
        <w:tabs>
          <w:tab w:val="left" w:pos="1815"/>
        </w:tabs>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t>2、如果供应商没有按前述要求去做，在项目评审中有可能被认为是不符合</w:t>
      </w:r>
      <w:r>
        <w:rPr>
          <w:rFonts w:hint="eastAsia" w:ascii="仿宋" w:hAnsi="仿宋" w:eastAsia="仿宋" w:cs="仿宋"/>
          <w:color w:val="FF0000"/>
          <w:sz w:val="28"/>
          <w:szCs w:val="28"/>
          <w:lang w:eastAsia="zh-CN"/>
        </w:rPr>
        <w:t>询价文件</w:t>
      </w:r>
      <w:r>
        <w:rPr>
          <w:rFonts w:hint="eastAsia" w:ascii="仿宋" w:hAnsi="仿宋" w:eastAsia="仿宋" w:cs="仿宋"/>
          <w:color w:val="FF0000"/>
          <w:sz w:val="28"/>
          <w:szCs w:val="28"/>
        </w:rPr>
        <w:t>要求，可能被做出不利于供应商的评审。</w:t>
      </w:r>
    </w:p>
    <w:p w14:paraId="26B49956">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4"/>
        </w:rPr>
      </w:pPr>
      <w:r>
        <w:rPr>
          <w:rFonts w:hint="eastAsia" w:ascii="仿宋" w:hAnsi="仿宋" w:eastAsia="仿宋" w:cs="仿宋"/>
          <w:b/>
          <w:bCs/>
          <w:sz w:val="28"/>
          <w:szCs w:val="24"/>
        </w:rPr>
        <w:t>3、采购内容中参数标“</w:t>
      </w:r>
      <w:r>
        <w:rPr>
          <w:rFonts w:hint="eastAsia" w:ascii="宋体" w:hAnsi="宋体" w:eastAsia="宋体" w:cs="宋体"/>
          <w:b/>
          <w:bCs/>
          <w:kern w:val="0"/>
          <w:sz w:val="32"/>
          <w:szCs w:val="32"/>
          <w:lang w:eastAsia="zh-CN"/>
        </w:rPr>
        <w:t>★</w:t>
      </w:r>
      <w:r>
        <w:rPr>
          <w:rFonts w:hint="eastAsia" w:ascii="仿宋" w:hAnsi="仿宋" w:eastAsia="仿宋" w:cs="仿宋"/>
          <w:b/>
          <w:bCs/>
          <w:sz w:val="28"/>
          <w:szCs w:val="24"/>
        </w:rPr>
        <w:t>”项为必须满足项，如出现负偏离按照</w:t>
      </w:r>
      <w:r>
        <w:rPr>
          <w:rFonts w:hint="eastAsia" w:ascii="仿宋" w:hAnsi="仿宋" w:eastAsia="仿宋" w:cs="仿宋"/>
          <w:b/>
          <w:bCs/>
          <w:sz w:val="28"/>
          <w:szCs w:val="24"/>
          <w:lang w:val="en-US" w:eastAsia="zh-CN"/>
        </w:rPr>
        <w:t>无效</w:t>
      </w:r>
      <w:r>
        <w:rPr>
          <w:rFonts w:hint="eastAsia" w:ascii="仿宋" w:hAnsi="仿宋" w:eastAsia="仿宋" w:cs="仿宋"/>
          <w:b/>
          <w:bCs/>
          <w:sz w:val="28"/>
          <w:szCs w:val="24"/>
        </w:rPr>
        <w:t>标处理。投标时标“</w:t>
      </w:r>
      <w:r>
        <w:rPr>
          <w:rFonts w:hint="eastAsia" w:ascii="宋体" w:hAnsi="宋体" w:eastAsia="宋体" w:cs="宋体"/>
          <w:b/>
          <w:bCs/>
          <w:kern w:val="0"/>
          <w:sz w:val="32"/>
          <w:szCs w:val="32"/>
          <w:lang w:eastAsia="zh-CN"/>
        </w:rPr>
        <w:t>★</w:t>
      </w:r>
      <w:r>
        <w:rPr>
          <w:rFonts w:hint="eastAsia" w:ascii="仿宋" w:hAnsi="仿宋" w:eastAsia="仿宋" w:cs="仿宋"/>
          <w:b/>
          <w:bCs/>
          <w:sz w:val="28"/>
          <w:szCs w:val="24"/>
        </w:rPr>
        <w:t>” 参数部分须提供相关证明材料予以佐证。</w:t>
      </w:r>
    </w:p>
    <w:p w14:paraId="0A0EC6BF">
      <w:pPr>
        <w:pStyle w:val="9"/>
        <w:ind w:left="99" w:leftChars="47" w:firstLine="3920" w:firstLineChars="1400"/>
        <w:rPr>
          <w:rFonts w:hint="eastAsia" w:ascii="宋体" w:hAnsi="宋体" w:cs="仿宋"/>
          <w:sz w:val="28"/>
          <w:szCs w:val="28"/>
        </w:rPr>
      </w:pPr>
    </w:p>
    <w:p w14:paraId="5846E2BE">
      <w:pPr>
        <w:pStyle w:val="9"/>
        <w:ind w:left="99" w:leftChars="47" w:firstLine="3141" w:firstLineChars="1047"/>
        <w:rPr>
          <w:rFonts w:hint="eastAsia" w:ascii="宋体" w:hAnsi="宋体" w:cs="仿宋"/>
          <w:sz w:val="30"/>
          <w:szCs w:val="30"/>
        </w:rPr>
      </w:pPr>
      <w:r>
        <w:rPr>
          <w:rFonts w:hint="eastAsia" w:ascii="宋体" w:hAnsi="宋体" w:cs="仿宋"/>
          <w:sz w:val="30"/>
          <w:szCs w:val="30"/>
        </w:rPr>
        <w:t>供应商全称：（盖章）</w:t>
      </w:r>
    </w:p>
    <w:p w14:paraId="2569EC80">
      <w:pPr>
        <w:ind w:right="57" w:firstLine="450" w:firstLineChars="150"/>
        <w:outlineLvl w:val="0"/>
        <w:rPr>
          <w:rFonts w:hint="eastAsia" w:ascii="宋体" w:hAnsi="宋体" w:cs="仿宋"/>
          <w:bCs/>
          <w:sz w:val="30"/>
          <w:szCs w:val="30"/>
        </w:rPr>
      </w:pPr>
      <w:r>
        <w:rPr>
          <w:rFonts w:hint="eastAsia" w:ascii="宋体" w:hAnsi="宋体" w:cs="仿宋"/>
          <w:sz w:val="30"/>
          <w:szCs w:val="30"/>
        </w:rPr>
        <w:t xml:space="preserve">                  </w:t>
      </w:r>
      <w:r>
        <w:rPr>
          <w:rFonts w:hint="eastAsia" w:ascii="宋体" w:hAnsi="宋体" w:cs="仿宋"/>
          <w:bCs/>
          <w:sz w:val="30"/>
          <w:szCs w:val="30"/>
        </w:rPr>
        <w:t>法定代表人或委托代理人：（签字）</w:t>
      </w:r>
    </w:p>
    <w:p w14:paraId="5BCE8219">
      <w:pPr>
        <w:pStyle w:val="3"/>
        <w:ind w:left="0" w:leftChars="0" w:firstLine="2891" w:firstLineChars="800"/>
        <w:jc w:val="both"/>
        <w:rPr>
          <w:rFonts w:hint="eastAsia" w:ascii="宋体" w:hAnsi="宋体" w:eastAsia="宋体" w:cs="仿宋"/>
          <w:sz w:val="36"/>
          <w:szCs w:val="36"/>
        </w:rPr>
      </w:pPr>
      <w:r>
        <w:rPr>
          <w:rFonts w:hint="eastAsia" w:ascii="宋体" w:hAnsi="宋体" w:eastAsia="宋体" w:cs="仿宋"/>
          <w:sz w:val="36"/>
          <w:szCs w:val="36"/>
          <w:lang w:eastAsia="zh-CN"/>
        </w:rPr>
        <w:t>六</w:t>
      </w:r>
      <w:r>
        <w:rPr>
          <w:rFonts w:hint="eastAsia" w:ascii="宋体" w:hAnsi="宋体" w:eastAsia="宋体" w:cs="仿宋"/>
          <w:sz w:val="36"/>
          <w:szCs w:val="36"/>
        </w:rPr>
        <w:t>、质保及售后服务</w:t>
      </w:r>
    </w:p>
    <w:p w14:paraId="64052CF9">
      <w:pPr>
        <w:ind w:firstLine="268" w:firstLineChars="100"/>
        <w:rPr>
          <w:rFonts w:hint="eastAsia" w:ascii="宋体" w:hAnsi="宋体" w:cs="仿宋"/>
          <w:spacing w:val="-6"/>
          <w:sz w:val="28"/>
          <w:szCs w:val="28"/>
        </w:rPr>
      </w:pPr>
      <w:r>
        <w:rPr>
          <w:rFonts w:hint="eastAsia" w:ascii="宋体" w:hAnsi="宋体" w:cs="仿宋"/>
          <w:spacing w:val="-6"/>
          <w:sz w:val="28"/>
          <w:szCs w:val="28"/>
        </w:rPr>
        <w:t>1、货物免费质保期一览表（如果不同的部件质保期不同，应分别列明）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060"/>
        <w:gridCol w:w="945"/>
        <w:gridCol w:w="1598"/>
        <w:gridCol w:w="2250"/>
        <w:gridCol w:w="1922"/>
      </w:tblGrid>
      <w:tr w14:paraId="528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5" w:type="dxa"/>
            <w:noWrap w:val="0"/>
            <w:vAlign w:val="center"/>
          </w:tcPr>
          <w:p w14:paraId="14161BBF">
            <w:pPr>
              <w:pStyle w:val="5"/>
              <w:spacing w:line="400" w:lineRule="exact"/>
              <w:jc w:val="center"/>
              <w:rPr>
                <w:rFonts w:hint="eastAsia" w:ascii="宋体" w:hAnsi="宋体" w:cs="仿宋"/>
                <w:sz w:val="28"/>
                <w:szCs w:val="28"/>
              </w:rPr>
            </w:pPr>
            <w:r>
              <w:rPr>
                <w:rFonts w:hint="eastAsia" w:ascii="宋体" w:hAnsi="宋体" w:cs="仿宋"/>
                <w:sz w:val="28"/>
                <w:szCs w:val="28"/>
              </w:rPr>
              <w:t>序号</w:t>
            </w:r>
          </w:p>
        </w:tc>
        <w:tc>
          <w:tcPr>
            <w:tcW w:w="1060" w:type="dxa"/>
            <w:noWrap w:val="0"/>
            <w:vAlign w:val="center"/>
          </w:tcPr>
          <w:p w14:paraId="3779127C">
            <w:pPr>
              <w:pStyle w:val="5"/>
              <w:spacing w:line="400" w:lineRule="exact"/>
              <w:ind w:left="87"/>
              <w:jc w:val="center"/>
              <w:rPr>
                <w:rFonts w:hint="eastAsia" w:ascii="宋体" w:hAnsi="宋体" w:cs="仿宋"/>
                <w:sz w:val="28"/>
                <w:szCs w:val="28"/>
              </w:rPr>
            </w:pPr>
            <w:r>
              <w:rPr>
                <w:rFonts w:hint="eastAsia" w:ascii="宋体" w:hAnsi="宋体" w:cs="仿宋"/>
                <w:sz w:val="28"/>
                <w:szCs w:val="28"/>
              </w:rPr>
              <w:t>名称</w:t>
            </w:r>
          </w:p>
        </w:tc>
        <w:tc>
          <w:tcPr>
            <w:tcW w:w="945" w:type="dxa"/>
            <w:noWrap w:val="0"/>
            <w:vAlign w:val="center"/>
          </w:tcPr>
          <w:p w14:paraId="40F7011D">
            <w:pPr>
              <w:pStyle w:val="5"/>
              <w:spacing w:line="400" w:lineRule="exact"/>
              <w:jc w:val="center"/>
              <w:rPr>
                <w:rFonts w:hint="eastAsia" w:ascii="宋体" w:hAnsi="宋体" w:cs="仿宋"/>
                <w:sz w:val="28"/>
                <w:szCs w:val="28"/>
              </w:rPr>
            </w:pPr>
            <w:r>
              <w:rPr>
                <w:rFonts w:hint="eastAsia" w:ascii="宋体" w:hAnsi="宋体" w:cs="仿宋"/>
                <w:sz w:val="28"/>
                <w:szCs w:val="28"/>
              </w:rPr>
              <w:t>品牌</w:t>
            </w:r>
          </w:p>
        </w:tc>
        <w:tc>
          <w:tcPr>
            <w:tcW w:w="1598" w:type="dxa"/>
            <w:noWrap w:val="0"/>
            <w:vAlign w:val="center"/>
          </w:tcPr>
          <w:p w14:paraId="2418B136">
            <w:pPr>
              <w:pStyle w:val="5"/>
              <w:spacing w:line="400" w:lineRule="exact"/>
              <w:jc w:val="center"/>
              <w:rPr>
                <w:rFonts w:hint="eastAsia" w:ascii="宋体" w:hAnsi="宋体" w:cs="仿宋"/>
                <w:sz w:val="28"/>
                <w:szCs w:val="28"/>
              </w:rPr>
            </w:pPr>
            <w:r>
              <w:rPr>
                <w:rFonts w:hint="eastAsia" w:ascii="宋体" w:hAnsi="宋体" w:cs="仿宋"/>
                <w:sz w:val="28"/>
                <w:szCs w:val="28"/>
              </w:rPr>
              <w:t>规格型号</w:t>
            </w:r>
          </w:p>
        </w:tc>
        <w:tc>
          <w:tcPr>
            <w:tcW w:w="2250" w:type="dxa"/>
            <w:noWrap w:val="0"/>
            <w:vAlign w:val="center"/>
          </w:tcPr>
          <w:p w14:paraId="4A88D7A5">
            <w:pPr>
              <w:pStyle w:val="5"/>
              <w:spacing w:line="400" w:lineRule="exact"/>
              <w:jc w:val="center"/>
              <w:rPr>
                <w:rFonts w:hint="eastAsia" w:ascii="宋体" w:hAnsi="宋体" w:cs="仿宋"/>
                <w:sz w:val="28"/>
                <w:szCs w:val="28"/>
              </w:rPr>
            </w:pPr>
            <w:r>
              <w:rPr>
                <w:rFonts w:hint="eastAsia" w:ascii="宋体" w:hAnsi="宋体" w:cs="仿宋"/>
                <w:sz w:val="28"/>
                <w:szCs w:val="28"/>
              </w:rPr>
              <w:t>生产制造厂家</w:t>
            </w:r>
          </w:p>
        </w:tc>
        <w:tc>
          <w:tcPr>
            <w:tcW w:w="1922" w:type="dxa"/>
            <w:noWrap w:val="0"/>
            <w:vAlign w:val="center"/>
          </w:tcPr>
          <w:p w14:paraId="015215AE">
            <w:pPr>
              <w:pStyle w:val="5"/>
              <w:spacing w:line="400" w:lineRule="exact"/>
              <w:jc w:val="center"/>
              <w:rPr>
                <w:rFonts w:hint="eastAsia" w:ascii="宋体" w:hAnsi="宋体" w:cs="仿宋"/>
                <w:sz w:val="28"/>
                <w:szCs w:val="28"/>
              </w:rPr>
            </w:pPr>
            <w:r>
              <w:rPr>
                <w:rFonts w:hint="eastAsia" w:ascii="宋体" w:hAnsi="宋体" w:cs="仿宋"/>
                <w:sz w:val="28"/>
                <w:szCs w:val="28"/>
              </w:rPr>
              <w:t>免费质保期</w:t>
            </w:r>
          </w:p>
        </w:tc>
      </w:tr>
      <w:tr w14:paraId="31C8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5" w:type="dxa"/>
            <w:noWrap w:val="0"/>
            <w:vAlign w:val="center"/>
          </w:tcPr>
          <w:p w14:paraId="26E93D14">
            <w:pPr>
              <w:pStyle w:val="5"/>
              <w:spacing w:line="400" w:lineRule="exact"/>
              <w:jc w:val="center"/>
              <w:rPr>
                <w:rFonts w:hint="eastAsia" w:ascii="宋体" w:hAnsi="宋体" w:cs="仿宋"/>
                <w:sz w:val="28"/>
                <w:szCs w:val="28"/>
              </w:rPr>
            </w:pPr>
            <w:r>
              <w:rPr>
                <w:rFonts w:hint="eastAsia" w:ascii="宋体" w:hAnsi="宋体" w:cs="仿宋"/>
                <w:sz w:val="28"/>
                <w:szCs w:val="28"/>
              </w:rPr>
              <w:t>1</w:t>
            </w:r>
          </w:p>
        </w:tc>
        <w:tc>
          <w:tcPr>
            <w:tcW w:w="1060" w:type="dxa"/>
            <w:noWrap w:val="0"/>
            <w:vAlign w:val="center"/>
          </w:tcPr>
          <w:p w14:paraId="3C368538">
            <w:pPr>
              <w:pStyle w:val="5"/>
              <w:spacing w:line="400" w:lineRule="exact"/>
              <w:jc w:val="center"/>
              <w:rPr>
                <w:rFonts w:hint="eastAsia" w:ascii="宋体" w:hAnsi="宋体" w:cs="仿宋"/>
                <w:sz w:val="28"/>
                <w:szCs w:val="28"/>
              </w:rPr>
            </w:pPr>
          </w:p>
        </w:tc>
        <w:tc>
          <w:tcPr>
            <w:tcW w:w="945" w:type="dxa"/>
            <w:noWrap w:val="0"/>
            <w:vAlign w:val="center"/>
          </w:tcPr>
          <w:p w14:paraId="4965C708">
            <w:pPr>
              <w:pStyle w:val="5"/>
              <w:spacing w:line="400" w:lineRule="exact"/>
              <w:jc w:val="center"/>
              <w:rPr>
                <w:rFonts w:hint="eastAsia" w:ascii="宋体" w:hAnsi="宋体" w:cs="仿宋"/>
                <w:sz w:val="28"/>
                <w:szCs w:val="28"/>
              </w:rPr>
            </w:pPr>
          </w:p>
        </w:tc>
        <w:tc>
          <w:tcPr>
            <w:tcW w:w="1598" w:type="dxa"/>
            <w:noWrap w:val="0"/>
            <w:vAlign w:val="center"/>
          </w:tcPr>
          <w:p w14:paraId="7D7EA73B">
            <w:pPr>
              <w:pStyle w:val="5"/>
              <w:spacing w:line="400" w:lineRule="exact"/>
              <w:jc w:val="center"/>
              <w:rPr>
                <w:rFonts w:hint="eastAsia" w:ascii="宋体" w:hAnsi="宋体" w:cs="仿宋"/>
                <w:sz w:val="28"/>
                <w:szCs w:val="28"/>
              </w:rPr>
            </w:pPr>
          </w:p>
        </w:tc>
        <w:tc>
          <w:tcPr>
            <w:tcW w:w="2250" w:type="dxa"/>
            <w:noWrap w:val="0"/>
            <w:vAlign w:val="center"/>
          </w:tcPr>
          <w:p w14:paraId="6F422352">
            <w:pPr>
              <w:pStyle w:val="5"/>
              <w:spacing w:line="400" w:lineRule="exact"/>
              <w:jc w:val="center"/>
              <w:rPr>
                <w:rFonts w:hint="eastAsia" w:ascii="宋体" w:hAnsi="宋体" w:cs="仿宋"/>
                <w:sz w:val="28"/>
                <w:szCs w:val="28"/>
              </w:rPr>
            </w:pPr>
          </w:p>
        </w:tc>
        <w:tc>
          <w:tcPr>
            <w:tcW w:w="1922" w:type="dxa"/>
            <w:noWrap w:val="0"/>
            <w:vAlign w:val="center"/>
          </w:tcPr>
          <w:p w14:paraId="7B93265F">
            <w:pPr>
              <w:pStyle w:val="5"/>
              <w:spacing w:line="400" w:lineRule="exact"/>
              <w:jc w:val="center"/>
              <w:rPr>
                <w:rFonts w:hint="eastAsia" w:ascii="宋体" w:hAnsi="宋体" w:cs="仿宋"/>
                <w:sz w:val="28"/>
                <w:szCs w:val="28"/>
              </w:rPr>
            </w:pPr>
          </w:p>
        </w:tc>
      </w:tr>
      <w:tr w14:paraId="6766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5" w:type="dxa"/>
            <w:noWrap w:val="0"/>
            <w:vAlign w:val="center"/>
          </w:tcPr>
          <w:p w14:paraId="7BEA5B8D">
            <w:pPr>
              <w:spacing w:line="400" w:lineRule="exact"/>
              <w:jc w:val="center"/>
              <w:rPr>
                <w:rFonts w:hint="eastAsia" w:ascii="宋体" w:hAnsi="宋体" w:cs="仿宋"/>
                <w:sz w:val="28"/>
                <w:szCs w:val="28"/>
              </w:rPr>
            </w:pPr>
            <w:r>
              <w:rPr>
                <w:rFonts w:hint="eastAsia" w:ascii="宋体" w:hAnsi="宋体" w:cs="仿宋"/>
                <w:sz w:val="28"/>
                <w:szCs w:val="28"/>
              </w:rPr>
              <w:t>…</w:t>
            </w:r>
          </w:p>
        </w:tc>
        <w:tc>
          <w:tcPr>
            <w:tcW w:w="1060" w:type="dxa"/>
            <w:noWrap w:val="0"/>
            <w:vAlign w:val="center"/>
          </w:tcPr>
          <w:p w14:paraId="63670F7B">
            <w:pPr>
              <w:pStyle w:val="5"/>
              <w:spacing w:line="400" w:lineRule="exact"/>
              <w:jc w:val="center"/>
              <w:rPr>
                <w:rFonts w:hint="eastAsia" w:ascii="宋体" w:hAnsi="宋体" w:cs="仿宋"/>
                <w:sz w:val="28"/>
                <w:szCs w:val="28"/>
              </w:rPr>
            </w:pPr>
          </w:p>
        </w:tc>
        <w:tc>
          <w:tcPr>
            <w:tcW w:w="945" w:type="dxa"/>
            <w:noWrap w:val="0"/>
            <w:vAlign w:val="center"/>
          </w:tcPr>
          <w:p w14:paraId="7659B117">
            <w:pPr>
              <w:pStyle w:val="5"/>
              <w:spacing w:line="400" w:lineRule="exact"/>
              <w:jc w:val="center"/>
              <w:rPr>
                <w:rFonts w:hint="eastAsia" w:ascii="宋体" w:hAnsi="宋体" w:cs="仿宋"/>
                <w:sz w:val="28"/>
                <w:szCs w:val="28"/>
              </w:rPr>
            </w:pPr>
          </w:p>
        </w:tc>
        <w:tc>
          <w:tcPr>
            <w:tcW w:w="1598" w:type="dxa"/>
            <w:noWrap w:val="0"/>
            <w:vAlign w:val="center"/>
          </w:tcPr>
          <w:p w14:paraId="0A09087D">
            <w:pPr>
              <w:pStyle w:val="5"/>
              <w:spacing w:line="400" w:lineRule="exact"/>
              <w:jc w:val="center"/>
              <w:rPr>
                <w:rFonts w:hint="eastAsia" w:ascii="宋体" w:hAnsi="宋体" w:cs="仿宋"/>
                <w:sz w:val="28"/>
                <w:szCs w:val="28"/>
              </w:rPr>
            </w:pPr>
          </w:p>
        </w:tc>
        <w:tc>
          <w:tcPr>
            <w:tcW w:w="2250" w:type="dxa"/>
            <w:noWrap w:val="0"/>
            <w:vAlign w:val="center"/>
          </w:tcPr>
          <w:p w14:paraId="6DD2B246">
            <w:pPr>
              <w:pStyle w:val="5"/>
              <w:spacing w:line="400" w:lineRule="exact"/>
              <w:jc w:val="center"/>
              <w:rPr>
                <w:rFonts w:hint="eastAsia" w:ascii="宋体" w:hAnsi="宋体" w:cs="仿宋"/>
                <w:sz w:val="28"/>
                <w:szCs w:val="28"/>
              </w:rPr>
            </w:pPr>
          </w:p>
        </w:tc>
        <w:tc>
          <w:tcPr>
            <w:tcW w:w="1922" w:type="dxa"/>
            <w:noWrap w:val="0"/>
            <w:vAlign w:val="center"/>
          </w:tcPr>
          <w:p w14:paraId="26505703">
            <w:pPr>
              <w:pStyle w:val="5"/>
              <w:spacing w:line="400" w:lineRule="exact"/>
              <w:jc w:val="center"/>
              <w:rPr>
                <w:rFonts w:hint="eastAsia" w:ascii="宋体" w:hAnsi="宋体" w:cs="仿宋"/>
                <w:sz w:val="28"/>
                <w:szCs w:val="28"/>
              </w:rPr>
            </w:pPr>
          </w:p>
        </w:tc>
      </w:tr>
    </w:tbl>
    <w:p w14:paraId="1B81CFE8">
      <w:pPr>
        <w:rPr>
          <w:rFonts w:hint="eastAsia" w:ascii="宋体" w:hAnsi="宋体" w:cs="仿宋"/>
          <w:b/>
          <w:bCs/>
          <w:sz w:val="28"/>
          <w:szCs w:val="28"/>
        </w:rPr>
      </w:pPr>
      <w:r>
        <w:rPr>
          <w:rFonts w:hint="eastAsia" w:ascii="宋体" w:hAnsi="宋体" w:cs="仿宋"/>
          <w:b/>
          <w:bCs/>
          <w:sz w:val="28"/>
          <w:szCs w:val="28"/>
        </w:rPr>
        <w:t xml:space="preserve"> 2、售后服务</w:t>
      </w:r>
    </w:p>
    <w:p w14:paraId="64738A96">
      <w:pPr>
        <w:pStyle w:val="9"/>
        <w:ind w:left="99" w:leftChars="47"/>
        <w:rPr>
          <w:rFonts w:hint="eastAsia" w:ascii="宋体" w:hAnsi="宋体" w:cs="仿宋"/>
          <w:sz w:val="28"/>
          <w:szCs w:val="28"/>
        </w:rPr>
      </w:pPr>
      <w:r>
        <w:rPr>
          <w:rFonts w:hint="eastAsia" w:ascii="宋体" w:hAnsi="宋体" w:cs="仿宋"/>
          <w:sz w:val="28"/>
          <w:szCs w:val="28"/>
        </w:rPr>
        <w:t>供应商应提供全方位、有效而及时的技术支持和服务，主要包括：</w:t>
      </w:r>
    </w:p>
    <w:p w14:paraId="6863EB45">
      <w:pPr>
        <w:pStyle w:val="9"/>
        <w:ind w:left="99" w:leftChars="47"/>
        <w:rPr>
          <w:rFonts w:hint="eastAsia" w:ascii="宋体" w:hAnsi="宋体" w:eastAsia="宋体" w:cs="仿宋"/>
          <w:sz w:val="28"/>
          <w:szCs w:val="28"/>
          <w:lang w:eastAsia="zh-CN"/>
        </w:rPr>
      </w:pPr>
      <w:r>
        <w:rPr>
          <w:rFonts w:hint="eastAsia" w:ascii="宋体" w:hAnsi="宋体" w:cs="仿宋"/>
          <w:sz w:val="28"/>
          <w:szCs w:val="28"/>
        </w:rPr>
        <w:t>(1)故障响应时间（指接到报修电话起赶到现场的时间）</w:t>
      </w:r>
      <w:r>
        <w:rPr>
          <w:rFonts w:hint="eastAsia" w:ascii="宋体" w:hAnsi="宋体" w:cs="仿宋"/>
          <w:sz w:val="28"/>
          <w:szCs w:val="28"/>
          <w:lang w:eastAsia="zh-CN"/>
        </w:rPr>
        <w:t>；</w:t>
      </w:r>
    </w:p>
    <w:p w14:paraId="54CCE95B">
      <w:pPr>
        <w:pStyle w:val="9"/>
        <w:ind w:left="99" w:leftChars="47"/>
        <w:rPr>
          <w:rFonts w:hint="eastAsia" w:ascii="宋体" w:hAnsi="宋体" w:eastAsia="宋体" w:cs="仿宋"/>
          <w:sz w:val="28"/>
          <w:szCs w:val="28"/>
          <w:lang w:eastAsia="zh-CN"/>
        </w:rPr>
      </w:pPr>
      <w:r>
        <w:rPr>
          <w:rFonts w:hint="eastAsia" w:ascii="宋体" w:hAnsi="宋体" w:cs="仿宋"/>
          <w:sz w:val="28"/>
          <w:szCs w:val="28"/>
        </w:rPr>
        <w:t>(2)接到报修后详细的故障响应方案</w:t>
      </w:r>
      <w:r>
        <w:rPr>
          <w:rFonts w:hint="eastAsia" w:ascii="宋体" w:hAnsi="宋体" w:cs="仿宋"/>
          <w:sz w:val="28"/>
          <w:szCs w:val="28"/>
          <w:lang w:eastAsia="zh-CN"/>
        </w:rPr>
        <w:t>；</w:t>
      </w:r>
    </w:p>
    <w:p w14:paraId="669B2505">
      <w:pPr>
        <w:pStyle w:val="9"/>
        <w:spacing w:line="540" w:lineRule="exact"/>
        <w:ind w:left="0" w:leftChars="0"/>
        <w:rPr>
          <w:rFonts w:hint="eastAsia" w:ascii="宋体" w:hAnsi="宋体" w:eastAsia="宋体" w:cs="仿宋"/>
          <w:sz w:val="28"/>
          <w:szCs w:val="28"/>
          <w:highlight w:val="none"/>
          <w:lang w:eastAsia="zh-CN"/>
        </w:rPr>
      </w:pPr>
      <w:r>
        <w:rPr>
          <w:rFonts w:hint="eastAsia" w:ascii="宋体" w:hAnsi="宋体" w:cs="仿宋"/>
          <w:sz w:val="28"/>
          <w:szCs w:val="28"/>
          <w:highlight w:val="none"/>
        </w:rPr>
        <w:t>（3）免费质保期满后的零配件、易损件内容及收费标准</w:t>
      </w:r>
      <w:r>
        <w:rPr>
          <w:rFonts w:hint="eastAsia" w:ascii="宋体" w:hAnsi="宋体" w:cs="仿宋"/>
          <w:sz w:val="28"/>
          <w:szCs w:val="28"/>
          <w:highlight w:val="none"/>
          <w:lang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593"/>
        <w:gridCol w:w="1284"/>
        <w:gridCol w:w="1020"/>
        <w:gridCol w:w="759"/>
        <w:gridCol w:w="759"/>
        <w:gridCol w:w="1545"/>
      </w:tblGrid>
      <w:tr w14:paraId="19AF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96" w:type="dxa"/>
            <w:noWrap w:val="0"/>
            <w:vAlign w:val="center"/>
          </w:tcPr>
          <w:p w14:paraId="10772900">
            <w:pPr>
              <w:spacing w:line="400" w:lineRule="exact"/>
              <w:jc w:val="center"/>
              <w:rPr>
                <w:rFonts w:hint="eastAsia" w:ascii="宋体" w:hAnsi="宋体" w:cs="仿宋"/>
                <w:sz w:val="28"/>
                <w:szCs w:val="28"/>
              </w:rPr>
            </w:pPr>
            <w:r>
              <w:rPr>
                <w:rFonts w:hint="eastAsia" w:ascii="宋体" w:hAnsi="宋体" w:cs="仿宋"/>
                <w:sz w:val="28"/>
                <w:szCs w:val="28"/>
              </w:rPr>
              <w:t>序号</w:t>
            </w:r>
          </w:p>
        </w:tc>
        <w:tc>
          <w:tcPr>
            <w:tcW w:w="2593" w:type="dxa"/>
            <w:noWrap w:val="0"/>
            <w:vAlign w:val="center"/>
          </w:tcPr>
          <w:p w14:paraId="30EFB6A9">
            <w:pPr>
              <w:spacing w:line="400" w:lineRule="exact"/>
              <w:jc w:val="center"/>
              <w:rPr>
                <w:rFonts w:hint="eastAsia" w:ascii="宋体" w:hAnsi="宋体" w:cs="仿宋"/>
                <w:sz w:val="28"/>
                <w:szCs w:val="28"/>
              </w:rPr>
            </w:pPr>
            <w:r>
              <w:rPr>
                <w:rFonts w:hint="eastAsia" w:ascii="宋体" w:hAnsi="宋体" w:cs="仿宋"/>
                <w:sz w:val="28"/>
                <w:szCs w:val="28"/>
              </w:rPr>
              <w:t>零配件、易损件名称</w:t>
            </w:r>
          </w:p>
        </w:tc>
        <w:tc>
          <w:tcPr>
            <w:tcW w:w="1284" w:type="dxa"/>
            <w:noWrap w:val="0"/>
            <w:vAlign w:val="center"/>
          </w:tcPr>
          <w:p w14:paraId="1F3D0DB0">
            <w:pPr>
              <w:spacing w:line="400" w:lineRule="exact"/>
              <w:jc w:val="center"/>
              <w:rPr>
                <w:rFonts w:hint="eastAsia" w:ascii="宋体" w:hAnsi="宋体" w:cs="仿宋"/>
                <w:sz w:val="28"/>
                <w:szCs w:val="28"/>
              </w:rPr>
            </w:pPr>
            <w:r>
              <w:rPr>
                <w:rFonts w:hint="eastAsia" w:ascii="宋体" w:hAnsi="宋体" w:cs="仿宋"/>
                <w:sz w:val="28"/>
                <w:szCs w:val="28"/>
              </w:rPr>
              <w:t>规格型号</w:t>
            </w:r>
          </w:p>
        </w:tc>
        <w:tc>
          <w:tcPr>
            <w:tcW w:w="1020" w:type="dxa"/>
            <w:noWrap w:val="0"/>
            <w:vAlign w:val="center"/>
          </w:tcPr>
          <w:p w14:paraId="383F6693">
            <w:pPr>
              <w:spacing w:line="400" w:lineRule="exact"/>
              <w:jc w:val="center"/>
              <w:rPr>
                <w:rFonts w:hint="eastAsia" w:ascii="宋体" w:hAnsi="宋体" w:cs="仿宋"/>
                <w:sz w:val="28"/>
                <w:szCs w:val="28"/>
              </w:rPr>
            </w:pPr>
            <w:r>
              <w:rPr>
                <w:rFonts w:hint="eastAsia" w:ascii="宋体" w:hAnsi="宋体" w:cs="仿宋"/>
                <w:sz w:val="28"/>
                <w:szCs w:val="28"/>
              </w:rPr>
              <w:t>制造商</w:t>
            </w:r>
          </w:p>
        </w:tc>
        <w:tc>
          <w:tcPr>
            <w:tcW w:w="759" w:type="dxa"/>
            <w:noWrap w:val="0"/>
            <w:vAlign w:val="center"/>
          </w:tcPr>
          <w:p w14:paraId="0EEB9A62">
            <w:pPr>
              <w:spacing w:line="400" w:lineRule="exact"/>
              <w:jc w:val="center"/>
              <w:rPr>
                <w:rFonts w:hint="eastAsia" w:ascii="宋体" w:hAnsi="宋体" w:cs="仿宋"/>
                <w:sz w:val="28"/>
                <w:szCs w:val="28"/>
              </w:rPr>
            </w:pPr>
            <w:r>
              <w:rPr>
                <w:rFonts w:hint="eastAsia" w:ascii="宋体" w:hAnsi="宋体" w:cs="仿宋"/>
                <w:sz w:val="28"/>
                <w:szCs w:val="28"/>
              </w:rPr>
              <w:t>单位</w:t>
            </w:r>
          </w:p>
        </w:tc>
        <w:tc>
          <w:tcPr>
            <w:tcW w:w="759" w:type="dxa"/>
            <w:noWrap w:val="0"/>
            <w:vAlign w:val="center"/>
          </w:tcPr>
          <w:p w14:paraId="6C0F5385">
            <w:pPr>
              <w:spacing w:line="400" w:lineRule="exact"/>
              <w:jc w:val="center"/>
              <w:rPr>
                <w:rFonts w:hint="eastAsia" w:ascii="宋体" w:hAnsi="宋体" w:cs="仿宋"/>
                <w:sz w:val="28"/>
                <w:szCs w:val="28"/>
              </w:rPr>
            </w:pPr>
            <w:r>
              <w:rPr>
                <w:rFonts w:hint="eastAsia" w:ascii="宋体" w:hAnsi="宋体" w:cs="仿宋"/>
                <w:sz w:val="28"/>
                <w:szCs w:val="28"/>
              </w:rPr>
              <w:t>数量</w:t>
            </w:r>
          </w:p>
        </w:tc>
        <w:tc>
          <w:tcPr>
            <w:tcW w:w="1545" w:type="dxa"/>
            <w:noWrap w:val="0"/>
            <w:vAlign w:val="center"/>
          </w:tcPr>
          <w:p w14:paraId="260681B0">
            <w:pPr>
              <w:spacing w:line="400" w:lineRule="exact"/>
              <w:jc w:val="center"/>
              <w:rPr>
                <w:rFonts w:hint="eastAsia" w:ascii="宋体" w:hAnsi="宋体" w:cs="仿宋"/>
                <w:sz w:val="28"/>
                <w:szCs w:val="28"/>
              </w:rPr>
            </w:pPr>
            <w:r>
              <w:rPr>
                <w:rFonts w:hint="eastAsia" w:ascii="宋体" w:hAnsi="宋体" w:cs="仿宋"/>
                <w:sz w:val="28"/>
                <w:szCs w:val="28"/>
              </w:rPr>
              <w:t>单价（元）</w:t>
            </w:r>
          </w:p>
        </w:tc>
      </w:tr>
      <w:tr w14:paraId="1DCB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96" w:type="dxa"/>
            <w:noWrap w:val="0"/>
            <w:vAlign w:val="center"/>
          </w:tcPr>
          <w:p w14:paraId="2CF2E9E5">
            <w:pPr>
              <w:pStyle w:val="5"/>
              <w:spacing w:line="400" w:lineRule="exact"/>
              <w:jc w:val="center"/>
              <w:rPr>
                <w:rFonts w:hint="eastAsia" w:ascii="宋体" w:hAnsi="宋体" w:cs="仿宋"/>
                <w:sz w:val="28"/>
                <w:szCs w:val="28"/>
              </w:rPr>
            </w:pPr>
            <w:r>
              <w:rPr>
                <w:rFonts w:hint="eastAsia" w:ascii="宋体" w:hAnsi="宋体" w:cs="仿宋"/>
                <w:sz w:val="28"/>
                <w:szCs w:val="28"/>
              </w:rPr>
              <w:t>1</w:t>
            </w:r>
          </w:p>
        </w:tc>
        <w:tc>
          <w:tcPr>
            <w:tcW w:w="2593" w:type="dxa"/>
            <w:noWrap w:val="0"/>
            <w:vAlign w:val="center"/>
          </w:tcPr>
          <w:p w14:paraId="0E4D9C98">
            <w:pPr>
              <w:pStyle w:val="5"/>
              <w:spacing w:line="400" w:lineRule="exact"/>
              <w:jc w:val="center"/>
              <w:rPr>
                <w:rFonts w:hint="eastAsia" w:ascii="宋体" w:hAnsi="宋体" w:cs="仿宋"/>
                <w:sz w:val="28"/>
                <w:szCs w:val="28"/>
              </w:rPr>
            </w:pPr>
          </w:p>
        </w:tc>
        <w:tc>
          <w:tcPr>
            <w:tcW w:w="1284" w:type="dxa"/>
            <w:noWrap w:val="0"/>
            <w:vAlign w:val="center"/>
          </w:tcPr>
          <w:p w14:paraId="7FB3C80D">
            <w:pPr>
              <w:pStyle w:val="5"/>
              <w:spacing w:line="400" w:lineRule="exact"/>
              <w:jc w:val="center"/>
              <w:rPr>
                <w:rFonts w:hint="eastAsia" w:ascii="宋体" w:hAnsi="宋体" w:cs="仿宋"/>
                <w:sz w:val="28"/>
                <w:szCs w:val="28"/>
              </w:rPr>
            </w:pPr>
          </w:p>
        </w:tc>
        <w:tc>
          <w:tcPr>
            <w:tcW w:w="1020" w:type="dxa"/>
            <w:noWrap w:val="0"/>
            <w:vAlign w:val="center"/>
          </w:tcPr>
          <w:p w14:paraId="50EBDB17">
            <w:pPr>
              <w:pStyle w:val="5"/>
              <w:spacing w:line="400" w:lineRule="exact"/>
              <w:jc w:val="center"/>
              <w:rPr>
                <w:rFonts w:hint="eastAsia" w:ascii="宋体" w:hAnsi="宋体" w:cs="仿宋"/>
                <w:sz w:val="28"/>
                <w:szCs w:val="28"/>
              </w:rPr>
            </w:pPr>
          </w:p>
        </w:tc>
        <w:tc>
          <w:tcPr>
            <w:tcW w:w="759" w:type="dxa"/>
            <w:noWrap w:val="0"/>
            <w:vAlign w:val="center"/>
          </w:tcPr>
          <w:p w14:paraId="433B940F">
            <w:pPr>
              <w:pStyle w:val="5"/>
              <w:spacing w:line="400" w:lineRule="exact"/>
              <w:jc w:val="center"/>
              <w:rPr>
                <w:rFonts w:hint="eastAsia" w:ascii="宋体" w:hAnsi="宋体" w:cs="仿宋"/>
                <w:sz w:val="28"/>
                <w:szCs w:val="28"/>
              </w:rPr>
            </w:pPr>
          </w:p>
        </w:tc>
        <w:tc>
          <w:tcPr>
            <w:tcW w:w="759" w:type="dxa"/>
            <w:noWrap w:val="0"/>
            <w:vAlign w:val="center"/>
          </w:tcPr>
          <w:p w14:paraId="33E2333C">
            <w:pPr>
              <w:pStyle w:val="5"/>
              <w:spacing w:line="400" w:lineRule="exact"/>
              <w:jc w:val="center"/>
              <w:rPr>
                <w:rFonts w:hint="eastAsia" w:ascii="宋体" w:hAnsi="宋体" w:cs="仿宋"/>
                <w:sz w:val="28"/>
                <w:szCs w:val="28"/>
              </w:rPr>
            </w:pPr>
          </w:p>
        </w:tc>
        <w:tc>
          <w:tcPr>
            <w:tcW w:w="1545" w:type="dxa"/>
            <w:noWrap w:val="0"/>
            <w:vAlign w:val="center"/>
          </w:tcPr>
          <w:p w14:paraId="21CE7D30">
            <w:pPr>
              <w:pStyle w:val="5"/>
              <w:spacing w:line="400" w:lineRule="exact"/>
              <w:jc w:val="center"/>
              <w:rPr>
                <w:rFonts w:hint="eastAsia" w:ascii="宋体" w:hAnsi="宋体" w:cs="仿宋"/>
                <w:sz w:val="28"/>
                <w:szCs w:val="28"/>
              </w:rPr>
            </w:pPr>
          </w:p>
        </w:tc>
      </w:tr>
      <w:tr w14:paraId="7CE9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96" w:type="dxa"/>
            <w:noWrap w:val="0"/>
            <w:vAlign w:val="center"/>
          </w:tcPr>
          <w:p w14:paraId="311905E0">
            <w:pPr>
              <w:pStyle w:val="5"/>
              <w:spacing w:line="400" w:lineRule="exact"/>
              <w:jc w:val="center"/>
              <w:rPr>
                <w:rFonts w:hint="eastAsia" w:ascii="宋体" w:hAnsi="宋体" w:cs="仿宋"/>
                <w:sz w:val="28"/>
                <w:szCs w:val="28"/>
              </w:rPr>
            </w:pPr>
            <w:r>
              <w:rPr>
                <w:rFonts w:hint="eastAsia" w:ascii="宋体" w:hAnsi="宋体" w:cs="仿宋"/>
                <w:sz w:val="28"/>
                <w:szCs w:val="28"/>
              </w:rPr>
              <w:t>…</w:t>
            </w:r>
          </w:p>
        </w:tc>
        <w:tc>
          <w:tcPr>
            <w:tcW w:w="2593" w:type="dxa"/>
            <w:noWrap w:val="0"/>
            <w:vAlign w:val="center"/>
          </w:tcPr>
          <w:p w14:paraId="2FADAE20">
            <w:pPr>
              <w:pStyle w:val="5"/>
              <w:spacing w:line="400" w:lineRule="exact"/>
              <w:jc w:val="center"/>
              <w:rPr>
                <w:rFonts w:hint="eastAsia" w:ascii="宋体" w:hAnsi="宋体" w:cs="仿宋"/>
                <w:sz w:val="28"/>
                <w:szCs w:val="28"/>
              </w:rPr>
            </w:pPr>
          </w:p>
        </w:tc>
        <w:tc>
          <w:tcPr>
            <w:tcW w:w="1284" w:type="dxa"/>
            <w:noWrap w:val="0"/>
            <w:vAlign w:val="center"/>
          </w:tcPr>
          <w:p w14:paraId="6844F975">
            <w:pPr>
              <w:pStyle w:val="5"/>
              <w:spacing w:line="400" w:lineRule="exact"/>
              <w:jc w:val="center"/>
              <w:rPr>
                <w:rFonts w:hint="eastAsia" w:ascii="宋体" w:hAnsi="宋体" w:cs="仿宋"/>
                <w:sz w:val="28"/>
                <w:szCs w:val="28"/>
              </w:rPr>
            </w:pPr>
          </w:p>
        </w:tc>
        <w:tc>
          <w:tcPr>
            <w:tcW w:w="1020" w:type="dxa"/>
            <w:noWrap w:val="0"/>
            <w:vAlign w:val="center"/>
          </w:tcPr>
          <w:p w14:paraId="69C0CF68">
            <w:pPr>
              <w:pStyle w:val="5"/>
              <w:spacing w:line="400" w:lineRule="exact"/>
              <w:jc w:val="center"/>
              <w:rPr>
                <w:rFonts w:hint="eastAsia" w:ascii="宋体" w:hAnsi="宋体" w:cs="仿宋"/>
                <w:sz w:val="28"/>
                <w:szCs w:val="28"/>
              </w:rPr>
            </w:pPr>
          </w:p>
        </w:tc>
        <w:tc>
          <w:tcPr>
            <w:tcW w:w="759" w:type="dxa"/>
            <w:noWrap w:val="0"/>
            <w:vAlign w:val="center"/>
          </w:tcPr>
          <w:p w14:paraId="6CFDCCE5">
            <w:pPr>
              <w:pStyle w:val="5"/>
              <w:spacing w:line="400" w:lineRule="exact"/>
              <w:jc w:val="center"/>
              <w:rPr>
                <w:rFonts w:hint="eastAsia" w:ascii="宋体" w:hAnsi="宋体" w:cs="仿宋"/>
                <w:sz w:val="28"/>
                <w:szCs w:val="28"/>
              </w:rPr>
            </w:pPr>
          </w:p>
        </w:tc>
        <w:tc>
          <w:tcPr>
            <w:tcW w:w="759" w:type="dxa"/>
            <w:noWrap w:val="0"/>
            <w:vAlign w:val="center"/>
          </w:tcPr>
          <w:p w14:paraId="68A999F9">
            <w:pPr>
              <w:pStyle w:val="5"/>
              <w:spacing w:line="400" w:lineRule="exact"/>
              <w:jc w:val="center"/>
              <w:rPr>
                <w:rFonts w:hint="eastAsia" w:ascii="宋体" w:hAnsi="宋体" w:cs="仿宋"/>
                <w:sz w:val="28"/>
                <w:szCs w:val="28"/>
              </w:rPr>
            </w:pPr>
          </w:p>
        </w:tc>
        <w:tc>
          <w:tcPr>
            <w:tcW w:w="1545" w:type="dxa"/>
            <w:noWrap w:val="0"/>
            <w:vAlign w:val="center"/>
          </w:tcPr>
          <w:p w14:paraId="63135338">
            <w:pPr>
              <w:pStyle w:val="5"/>
              <w:spacing w:line="400" w:lineRule="exact"/>
              <w:jc w:val="center"/>
              <w:rPr>
                <w:rFonts w:hint="eastAsia" w:ascii="宋体" w:hAnsi="宋体" w:cs="仿宋"/>
                <w:sz w:val="28"/>
                <w:szCs w:val="28"/>
              </w:rPr>
            </w:pPr>
          </w:p>
        </w:tc>
      </w:tr>
    </w:tbl>
    <w:p w14:paraId="029F16E1">
      <w:pPr>
        <w:spacing w:line="540" w:lineRule="exact"/>
        <w:rPr>
          <w:rFonts w:hint="eastAsia" w:ascii="宋体" w:hAnsi="宋体" w:cs="仿宋"/>
          <w:sz w:val="28"/>
          <w:szCs w:val="28"/>
        </w:rPr>
      </w:pPr>
      <w:r>
        <w:rPr>
          <w:rFonts w:hint="eastAsia" w:ascii="宋体" w:hAnsi="宋体" w:cs="仿宋"/>
          <w:sz w:val="28"/>
          <w:szCs w:val="28"/>
        </w:rPr>
        <w:t>（4）售后服务能力一览表</w:t>
      </w:r>
    </w:p>
    <w:tbl>
      <w:tblPr>
        <w:tblStyle w:val="1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028"/>
        <w:gridCol w:w="2167"/>
        <w:gridCol w:w="1945"/>
        <w:gridCol w:w="1044"/>
      </w:tblGrid>
      <w:tr w14:paraId="2C57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83" w:type="dxa"/>
            <w:noWrap w:val="0"/>
            <w:vAlign w:val="center"/>
          </w:tcPr>
          <w:p w14:paraId="249E4D1E">
            <w:pPr>
              <w:spacing w:line="400" w:lineRule="exact"/>
              <w:jc w:val="center"/>
              <w:rPr>
                <w:rFonts w:hint="eastAsia" w:ascii="宋体" w:hAnsi="宋体" w:cs="仿宋"/>
                <w:sz w:val="28"/>
                <w:szCs w:val="28"/>
              </w:rPr>
            </w:pPr>
            <w:r>
              <w:rPr>
                <w:rFonts w:hint="eastAsia" w:ascii="宋体" w:hAnsi="宋体" w:cs="仿宋"/>
                <w:sz w:val="28"/>
                <w:szCs w:val="28"/>
              </w:rPr>
              <w:t>售后服务点</w:t>
            </w:r>
          </w:p>
        </w:tc>
        <w:tc>
          <w:tcPr>
            <w:tcW w:w="2028" w:type="dxa"/>
            <w:noWrap w:val="0"/>
            <w:vAlign w:val="center"/>
          </w:tcPr>
          <w:p w14:paraId="61E594DC">
            <w:pPr>
              <w:spacing w:line="400" w:lineRule="exact"/>
              <w:jc w:val="center"/>
              <w:rPr>
                <w:rFonts w:hint="eastAsia" w:ascii="宋体" w:hAnsi="宋体" w:cs="仿宋"/>
                <w:sz w:val="28"/>
                <w:szCs w:val="28"/>
              </w:rPr>
            </w:pPr>
            <w:r>
              <w:rPr>
                <w:rFonts w:hint="eastAsia" w:ascii="宋体" w:hAnsi="宋体" w:cs="仿宋"/>
                <w:sz w:val="28"/>
                <w:szCs w:val="28"/>
              </w:rPr>
              <w:t>详细地址</w:t>
            </w:r>
          </w:p>
        </w:tc>
        <w:tc>
          <w:tcPr>
            <w:tcW w:w="2167" w:type="dxa"/>
            <w:noWrap w:val="0"/>
            <w:vAlign w:val="center"/>
          </w:tcPr>
          <w:p w14:paraId="7F846A73">
            <w:pPr>
              <w:spacing w:line="400" w:lineRule="exact"/>
              <w:ind w:left="103" w:leftChars="49"/>
              <w:jc w:val="center"/>
              <w:rPr>
                <w:rFonts w:hint="eastAsia" w:ascii="宋体" w:hAnsi="宋体" w:cs="仿宋"/>
                <w:sz w:val="28"/>
                <w:szCs w:val="28"/>
              </w:rPr>
            </w:pPr>
            <w:r>
              <w:rPr>
                <w:rFonts w:hint="eastAsia" w:ascii="宋体" w:hAnsi="宋体" w:cs="仿宋"/>
                <w:sz w:val="28"/>
                <w:szCs w:val="28"/>
              </w:rPr>
              <w:t>技术人员名单</w:t>
            </w:r>
          </w:p>
        </w:tc>
        <w:tc>
          <w:tcPr>
            <w:tcW w:w="1945" w:type="dxa"/>
            <w:noWrap w:val="0"/>
            <w:vAlign w:val="center"/>
          </w:tcPr>
          <w:p w14:paraId="66585580">
            <w:pPr>
              <w:spacing w:line="400" w:lineRule="exact"/>
              <w:jc w:val="center"/>
              <w:rPr>
                <w:rFonts w:hint="eastAsia" w:ascii="宋体" w:hAnsi="宋体" w:cs="仿宋"/>
                <w:sz w:val="28"/>
                <w:szCs w:val="28"/>
              </w:rPr>
            </w:pPr>
            <w:r>
              <w:rPr>
                <w:rFonts w:hint="eastAsia" w:ascii="宋体" w:hAnsi="宋体" w:cs="仿宋"/>
                <w:sz w:val="28"/>
                <w:szCs w:val="28"/>
              </w:rPr>
              <w:t>固定联系电话</w:t>
            </w:r>
          </w:p>
        </w:tc>
        <w:tc>
          <w:tcPr>
            <w:tcW w:w="1044" w:type="dxa"/>
            <w:noWrap w:val="0"/>
            <w:vAlign w:val="center"/>
          </w:tcPr>
          <w:p w14:paraId="3DD9E6D5">
            <w:pPr>
              <w:spacing w:line="400" w:lineRule="exact"/>
              <w:jc w:val="center"/>
              <w:rPr>
                <w:rFonts w:hint="eastAsia" w:ascii="宋体" w:hAnsi="宋体" w:cs="仿宋"/>
                <w:sz w:val="28"/>
                <w:szCs w:val="28"/>
              </w:rPr>
            </w:pPr>
            <w:r>
              <w:rPr>
                <w:rFonts w:hint="eastAsia" w:ascii="宋体" w:hAnsi="宋体" w:cs="仿宋"/>
                <w:sz w:val="28"/>
                <w:szCs w:val="28"/>
              </w:rPr>
              <w:t>手机</w:t>
            </w:r>
          </w:p>
        </w:tc>
      </w:tr>
      <w:tr w14:paraId="0703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83" w:type="dxa"/>
            <w:noWrap w:val="0"/>
            <w:vAlign w:val="center"/>
          </w:tcPr>
          <w:p w14:paraId="067A36FA">
            <w:pPr>
              <w:spacing w:line="400" w:lineRule="exact"/>
              <w:jc w:val="center"/>
              <w:rPr>
                <w:rFonts w:hint="eastAsia" w:ascii="宋体" w:hAnsi="宋体" w:cs="仿宋"/>
                <w:sz w:val="28"/>
                <w:szCs w:val="28"/>
              </w:rPr>
            </w:pPr>
          </w:p>
        </w:tc>
        <w:tc>
          <w:tcPr>
            <w:tcW w:w="2028" w:type="dxa"/>
            <w:noWrap w:val="0"/>
            <w:vAlign w:val="center"/>
          </w:tcPr>
          <w:p w14:paraId="7903884F">
            <w:pPr>
              <w:spacing w:line="400" w:lineRule="exact"/>
              <w:jc w:val="center"/>
              <w:rPr>
                <w:rFonts w:hint="eastAsia" w:ascii="宋体" w:hAnsi="宋体" w:cs="仿宋"/>
                <w:sz w:val="28"/>
                <w:szCs w:val="28"/>
              </w:rPr>
            </w:pPr>
          </w:p>
        </w:tc>
        <w:tc>
          <w:tcPr>
            <w:tcW w:w="2167" w:type="dxa"/>
            <w:noWrap w:val="0"/>
            <w:vAlign w:val="center"/>
          </w:tcPr>
          <w:p w14:paraId="5FDA4AFC">
            <w:pPr>
              <w:spacing w:line="400" w:lineRule="exact"/>
              <w:jc w:val="center"/>
              <w:rPr>
                <w:rFonts w:hint="eastAsia" w:ascii="宋体" w:hAnsi="宋体" w:cs="仿宋"/>
                <w:sz w:val="28"/>
                <w:szCs w:val="28"/>
              </w:rPr>
            </w:pPr>
          </w:p>
        </w:tc>
        <w:tc>
          <w:tcPr>
            <w:tcW w:w="1945" w:type="dxa"/>
            <w:noWrap w:val="0"/>
            <w:vAlign w:val="center"/>
          </w:tcPr>
          <w:p w14:paraId="03615AED">
            <w:pPr>
              <w:spacing w:line="400" w:lineRule="exact"/>
              <w:jc w:val="center"/>
              <w:rPr>
                <w:rFonts w:hint="eastAsia" w:ascii="宋体" w:hAnsi="宋体" w:cs="仿宋"/>
                <w:sz w:val="28"/>
                <w:szCs w:val="28"/>
              </w:rPr>
            </w:pPr>
          </w:p>
        </w:tc>
        <w:tc>
          <w:tcPr>
            <w:tcW w:w="1044" w:type="dxa"/>
            <w:noWrap w:val="0"/>
            <w:vAlign w:val="center"/>
          </w:tcPr>
          <w:p w14:paraId="593D9A10">
            <w:pPr>
              <w:spacing w:line="400" w:lineRule="exact"/>
              <w:jc w:val="center"/>
              <w:rPr>
                <w:rFonts w:hint="eastAsia" w:ascii="宋体" w:hAnsi="宋体" w:cs="仿宋"/>
                <w:sz w:val="28"/>
                <w:szCs w:val="28"/>
              </w:rPr>
            </w:pPr>
          </w:p>
        </w:tc>
      </w:tr>
      <w:tr w14:paraId="24BF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83" w:type="dxa"/>
            <w:noWrap w:val="0"/>
            <w:vAlign w:val="center"/>
          </w:tcPr>
          <w:p w14:paraId="48AE9E6E">
            <w:pPr>
              <w:spacing w:line="400" w:lineRule="exact"/>
              <w:jc w:val="center"/>
              <w:rPr>
                <w:rFonts w:hint="eastAsia" w:ascii="宋体" w:hAnsi="宋体" w:cs="仿宋"/>
                <w:sz w:val="28"/>
                <w:szCs w:val="28"/>
              </w:rPr>
            </w:pPr>
            <w:r>
              <w:rPr>
                <w:rFonts w:hint="eastAsia" w:ascii="宋体" w:hAnsi="宋体" w:cs="仿宋"/>
                <w:sz w:val="28"/>
                <w:szCs w:val="28"/>
              </w:rPr>
              <w:t>…</w:t>
            </w:r>
          </w:p>
        </w:tc>
        <w:tc>
          <w:tcPr>
            <w:tcW w:w="2028" w:type="dxa"/>
            <w:noWrap w:val="0"/>
            <w:vAlign w:val="center"/>
          </w:tcPr>
          <w:p w14:paraId="5128B00B">
            <w:pPr>
              <w:spacing w:line="400" w:lineRule="exact"/>
              <w:jc w:val="center"/>
              <w:rPr>
                <w:rFonts w:hint="eastAsia" w:ascii="宋体" w:hAnsi="宋体" w:cs="仿宋"/>
                <w:sz w:val="28"/>
                <w:szCs w:val="28"/>
              </w:rPr>
            </w:pPr>
          </w:p>
        </w:tc>
        <w:tc>
          <w:tcPr>
            <w:tcW w:w="2167" w:type="dxa"/>
            <w:noWrap w:val="0"/>
            <w:vAlign w:val="center"/>
          </w:tcPr>
          <w:p w14:paraId="0F865D02">
            <w:pPr>
              <w:spacing w:line="400" w:lineRule="exact"/>
              <w:jc w:val="center"/>
              <w:rPr>
                <w:rFonts w:hint="eastAsia" w:ascii="宋体" w:hAnsi="宋体" w:cs="仿宋"/>
                <w:sz w:val="28"/>
                <w:szCs w:val="28"/>
              </w:rPr>
            </w:pPr>
          </w:p>
        </w:tc>
        <w:tc>
          <w:tcPr>
            <w:tcW w:w="1945" w:type="dxa"/>
            <w:noWrap w:val="0"/>
            <w:vAlign w:val="center"/>
          </w:tcPr>
          <w:p w14:paraId="630619D0">
            <w:pPr>
              <w:spacing w:line="400" w:lineRule="exact"/>
              <w:jc w:val="center"/>
              <w:rPr>
                <w:rFonts w:hint="eastAsia" w:ascii="宋体" w:hAnsi="宋体" w:cs="仿宋"/>
                <w:sz w:val="28"/>
                <w:szCs w:val="28"/>
              </w:rPr>
            </w:pPr>
          </w:p>
        </w:tc>
        <w:tc>
          <w:tcPr>
            <w:tcW w:w="1044" w:type="dxa"/>
            <w:noWrap w:val="0"/>
            <w:vAlign w:val="center"/>
          </w:tcPr>
          <w:p w14:paraId="7BEDE3BD">
            <w:pPr>
              <w:spacing w:line="400" w:lineRule="exact"/>
              <w:jc w:val="center"/>
              <w:rPr>
                <w:rFonts w:hint="eastAsia" w:ascii="宋体" w:hAnsi="宋体" w:cs="仿宋"/>
                <w:sz w:val="28"/>
                <w:szCs w:val="28"/>
              </w:rPr>
            </w:pPr>
          </w:p>
        </w:tc>
      </w:tr>
    </w:tbl>
    <w:p w14:paraId="69119F85">
      <w:pPr>
        <w:ind w:right="57"/>
        <w:rPr>
          <w:rFonts w:hint="eastAsia" w:ascii="宋体" w:hAnsi="宋体" w:cs="仿宋"/>
          <w:b/>
          <w:bCs w:val="0"/>
          <w:sz w:val="36"/>
          <w:szCs w:val="36"/>
        </w:rPr>
      </w:pPr>
      <w:r>
        <w:rPr>
          <w:rFonts w:hint="eastAsia" w:ascii="宋体" w:hAnsi="宋体" w:cs="仿宋"/>
          <w:b/>
          <w:bCs w:val="0"/>
          <w:sz w:val="28"/>
          <w:szCs w:val="28"/>
        </w:rPr>
        <w:t>3、售后服务承诺函</w:t>
      </w:r>
    </w:p>
    <w:p w14:paraId="2C5F48E3">
      <w:pPr>
        <w:ind w:right="57" w:firstLine="281" w:firstLineChars="100"/>
        <w:rPr>
          <w:rFonts w:hint="eastAsia" w:ascii="宋体" w:hAnsi="宋体" w:cs="仿宋"/>
          <w:b/>
          <w:sz w:val="28"/>
          <w:szCs w:val="28"/>
        </w:rPr>
      </w:pPr>
      <w:r>
        <w:rPr>
          <w:rFonts w:hint="eastAsia" w:ascii="宋体" w:hAnsi="宋体" w:cs="仿宋"/>
          <w:b/>
          <w:sz w:val="28"/>
          <w:szCs w:val="28"/>
        </w:rPr>
        <w:t>格式自拟</w:t>
      </w:r>
    </w:p>
    <w:p w14:paraId="2FB759DC">
      <w:pPr>
        <w:pStyle w:val="3"/>
        <w:ind w:firstLine="0"/>
        <w:jc w:val="both"/>
        <w:rPr>
          <w:rFonts w:hint="eastAsia" w:ascii="宋体" w:hAnsi="宋体" w:eastAsia="宋体" w:cs="仿宋"/>
          <w:sz w:val="36"/>
          <w:szCs w:val="36"/>
        </w:rPr>
      </w:pPr>
    </w:p>
    <w:p w14:paraId="5E72BF9E">
      <w:pPr>
        <w:pStyle w:val="3"/>
        <w:ind w:firstLine="0"/>
        <w:jc w:val="both"/>
        <w:rPr>
          <w:rFonts w:hint="eastAsia" w:ascii="宋体" w:hAnsi="宋体" w:eastAsia="宋体" w:cs="仿宋"/>
          <w:sz w:val="36"/>
          <w:szCs w:val="36"/>
        </w:rPr>
      </w:pPr>
      <w:r>
        <w:rPr>
          <w:rFonts w:hint="eastAsia" w:ascii="宋体" w:hAnsi="宋体" w:eastAsia="宋体" w:cs="仿宋"/>
          <w:sz w:val="36"/>
          <w:szCs w:val="36"/>
          <w:lang w:val="en-US" w:eastAsia="zh-CN"/>
        </w:rPr>
        <w:t>七</w:t>
      </w:r>
      <w:r>
        <w:rPr>
          <w:rFonts w:hint="eastAsia" w:ascii="宋体" w:hAnsi="宋体" w:eastAsia="宋体" w:cs="仿宋"/>
          <w:sz w:val="36"/>
          <w:szCs w:val="36"/>
        </w:rPr>
        <w:t>、</w:t>
      </w:r>
      <w:r>
        <w:rPr>
          <w:rFonts w:hint="eastAsia" w:ascii="宋体" w:hAnsi="宋体" w:eastAsia="宋体" w:cs="仿宋"/>
          <w:sz w:val="36"/>
          <w:szCs w:val="36"/>
          <w:lang w:eastAsia="zh-CN"/>
        </w:rPr>
        <w:t>询价文件</w:t>
      </w:r>
      <w:r>
        <w:rPr>
          <w:rFonts w:hint="eastAsia" w:ascii="宋体" w:hAnsi="宋体" w:eastAsia="宋体" w:cs="仿宋"/>
          <w:sz w:val="36"/>
          <w:szCs w:val="36"/>
        </w:rPr>
        <w:t>要求的其他资料</w:t>
      </w:r>
    </w:p>
    <w:p w14:paraId="26BEE61F">
      <w:pPr>
        <w:ind w:right="57"/>
        <w:rPr>
          <w:rFonts w:ascii="宋体" w:hAnsi="宋体" w:cs="仿宋"/>
          <w:b/>
          <w:bCs/>
          <w:sz w:val="36"/>
          <w:szCs w:val="36"/>
        </w:rPr>
      </w:pPr>
    </w:p>
    <w:p w14:paraId="62130059">
      <w:pPr>
        <w:ind w:right="57"/>
        <w:rPr>
          <w:rFonts w:ascii="宋体" w:hAnsi="宋体" w:cs="仿宋"/>
          <w:b/>
          <w:bCs/>
          <w:sz w:val="36"/>
          <w:szCs w:val="36"/>
        </w:rPr>
      </w:pPr>
    </w:p>
    <w:p w14:paraId="22EFBB89">
      <w:pPr>
        <w:ind w:right="57" w:firstLine="3213" w:firstLineChars="800"/>
        <w:rPr>
          <w:rFonts w:hint="eastAsia" w:ascii="宋体" w:hAnsi="宋体" w:cs="仿宋"/>
          <w:b/>
          <w:bCs/>
          <w:sz w:val="40"/>
          <w:szCs w:val="40"/>
        </w:rPr>
      </w:pPr>
      <w:r>
        <w:rPr>
          <w:rFonts w:hint="eastAsia" w:ascii="宋体" w:hAnsi="宋体" w:cs="仿宋"/>
          <w:b/>
          <w:bCs/>
          <w:sz w:val="40"/>
          <w:szCs w:val="40"/>
          <w:lang w:val="en-US" w:eastAsia="zh-CN"/>
        </w:rPr>
        <w:t>八</w:t>
      </w:r>
      <w:r>
        <w:rPr>
          <w:rFonts w:hint="eastAsia" w:ascii="宋体" w:hAnsi="宋体" w:cs="仿宋"/>
          <w:b/>
          <w:bCs/>
          <w:sz w:val="40"/>
          <w:szCs w:val="40"/>
        </w:rPr>
        <w:t>、报 价 单</w:t>
      </w:r>
    </w:p>
    <w:p w14:paraId="4E35F718">
      <w:pPr>
        <w:pStyle w:val="13"/>
        <w:shd w:val="clear" w:color="auto" w:fill="FFFFFF"/>
        <w:wordWrap w:val="0"/>
        <w:spacing w:before="0" w:beforeAutospacing="0" w:after="0" w:afterAutospacing="0"/>
        <w:rPr>
          <w:rFonts w:hint="eastAsia" w:cs="仿宋"/>
          <w:b/>
          <w:bCs/>
          <w:color w:val="000000"/>
          <w:sz w:val="28"/>
          <w:szCs w:val="28"/>
          <w:u w:val="single"/>
        </w:rPr>
      </w:pPr>
    </w:p>
    <w:p w14:paraId="5244ACBD">
      <w:pPr>
        <w:pStyle w:val="13"/>
        <w:shd w:val="clear" w:color="auto" w:fill="FFFFFF"/>
        <w:wordWrap w:val="0"/>
        <w:spacing w:before="0" w:beforeAutospacing="0" w:after="0" w:afterAutospacing="0"/>
        <w:rPr>
          <w:rFonts w:hint="eastAsia" w:cs="仿宋"/>
          <w:b/>
          <w:bCs/>
          <w:color w:val="000000"/>
          <w:sz w:val="28"/>
          <w:szCs w:val="28"/>
          <w:u w:val="none"/>
        </w:rPr>
      </w:pPr>
      <w:r>
        <w:rPr>
          <w:rFonts w:hint="eastAsia" w:cs="仿宋"/>
          <w:b/>
          <w:bCs/>
          <w:color w:val="000000"/>
          <w:sz w:val="28"/>
          <w:szCs w:val="28"/>
          <w:u w:val="none"/>
        </w:rPr>
        <w:t>致</w:t>
      </w:r>
      <w:r>
        <w:rPr>
          <w:rFonts w:hint="eastAsia" w:cs="仿宋"/>
          <w:b/>
          <w:bCs/>
          <w:color w:val="000000"/>
          <w:sz w:val="28"/>
          <w:szCs w:val="28"/>
          <w:u w:val="single"/>
        </w:rPr>
        <w:t xml:space="preserve">      </w:t>
      </w:r>
      <w:r>
        <w:rPr>
          <w:rFonts w:hint="eastAsia" w:cs="仿宋"/>
          <w:b/>
          <w:bCs/>
          <w:color w:val="000000"/>
          <w:sz w:val="28"/>
          <w:szCs w:val="28"/>
          <w:u w:val="single"/>
          <w:lang w:val="en-US" w:eastAsia="zh-CN"/>
        </w:rPr>
        <w:t xml:space="preserve"> </w:t>
      </w:r>
      <w:r>
        <w:rPr>
          <w:rFonts w:hint="eastAsia" w:cs="仿宋"/>
          <w:b/>
          <w:bCs/>
          <w:color w:val="000000"/>
          <w:sz w:val="28"/>
          <w:szCs w:val="28"/>
          <w:u w:val="single"/>
        </w:rPr>
        <w:t xml:space="preserve">   （</w:t>
      </w:r>
      <w:r>
        <w:rPr>
          <w:rFonts w:hint="eastAsia" w:cs="仿宋"/>
          <w:b/>
          <w:bCs/>
          <w:color w:val="000000"/>
          <w:sz w:val="28"/>
          <w:szCs w:val="28"/>
          <w:u w:val="none"/>
        </w:rPr>
        <w:t>采购单位名称）：</w:t>
      </w:r>
    </w:p>
    <w:p w14:paraId="092E6F87">
      <w:pPr>
        <w:pStyle w:val="13"/>
        <w:shd w:val="clear" w:color="auto" w:fill="FFFFFF"/>
        <w:wordWrap w:val="0"/>
        <w:spacing w:before="0" w:beforeAutospacing="0" w:after="0" w:afterAutospacing="0"/>
        <w:rPr>
          <w:rFonts w:hint="eastAsia" w:cs="仿宋"/>
          <w:b/>
          <w:bCs/>
          <w:color w:val="000000"/>
          <w:sz w:val="28"/>
          <w:szCs w:val="28"/>
          <w:u w:val="single"/>
        </w:rPr>
      </w:pPr>
    </w:p>
    <w:p w14:paraId="63D78D5E">
      <w:pPr>
        <w:pStyle w:val="13"/>
        <w:shd w:val="clear" w:color="auto" w:fill="FFFFFF"/>
        <w:wordWrap w:val="0"/>
        <w:spacing w:before="0" w:beforeAutospacing="0" w:after="0" w:afterAutospacing="0"/>
        <w:ind w:firstLine="798" w:firstLineChars="285"/>
        <w:rPr>
          <w:rFonts w:hint="eastAsia" w:cs="仿宋"/>
          <w:color w:val="000000"/>
          <w:sz w:val="28"/>
          <w:szCs w:val="28"/>
        </w:rPr>
      </w:pPr>
      <w:r>
        <w:rPr>
          <w:rFonts w:hint="eastAsia" w:cs="仿宋"/>
          <w:color w:val="000000"/>
          <w:sz w:val="28"/>
          <w:szCs w:val="28"/>
        </w:rPr>
        <w:t>我公司已认真阅读了贵方发出的“</w:t>
      </w:r>
      <w:r>
        <w:rPr>
          <w:rFonts w:hint="eastAsia" w:cs="仿宋"/>
          <w:color w:val="000000"/>
          <w:sz w:val="28"/>
          <w:szCs w:val="28"/>
          <w:u w:val="single"/>
        </w:rPr>
        <w:t xml:space="preserve">                     </w:t>
      </w:r>
      <w:r>
        <w:rPr>
          <w:rFonts w:hint="eastAsia" w:cs="仿宋"/>
          <w:color w:val="000000"/>
          <w:sz w:val="28"/>
          <w:szCs w:val="28"/>
        </w:rPr>
        <w:t>”（项目名称）询价文件，接受贵方“询价文件”中提出的各项要求，参与该项目报价。</w:t>
      </w:r>
    </w:p>
    <w:p w14:paraId="0F974D24">
      <w:pPr>
        <w:pStyle w:val="13"/>
        <w:shd w:val="clear" w:color="auto" w:fill="FFFFFF"/>
        <w:wordWrap w:val="0"/>
        <w:spacing w:before="0" w:beforeAutospacing="0" w:after="0" w:afterAutospacing="0"/>
        <w:ind w:firstLine="798" w:firstLineChars="285"/>
        <w:rPr>
          <w:rFonts w:hint="eastAsia" w:eastAsia="宋体" w:cs="仿宋"/>
          <w:color w:val="000000"/>
          <w:sz w:val="28"/>
          <w:szCs w:val="28"/>
          <w:lang w:val="en-US" w:eastAsia="zh-CN"/>
        </w:rPr>
      </w:pPr>
      <w:r>
        <w:rPr>
          <w:rFonts w:hint="eastAsia" w:cs="仿宋"/>
          <w:color w:val="000000"/>
          <w:sz w:val="28"/>
          <w:szCs w:val="28"/>
          <w:lang w:val="en-US" w:eastAsia="zh-CN"/>
        </w:rPr>
        <w:t>1、</w:t>
      </w:r>
      <w:r>
        <w:rPr>
          <w:rFonts w:hint="eastAsia" w:ascii="宋体" w:hAnsi="宋体"/>
          <w:sz w:val="28"/>
          <w:szCs w:val="28"/>
        </w:rPr>
        <w:t>电子疚治疗</w:t>
      </w:r>
      <w:r>
        <w:rPr>
          <w:rFonts w:hint="eastAsia"/>
          <w:sz w:val="28"/>
          <w:szCs w:val="28"/>
          <w:lang w:eastAsia="zh-CN"/>
        </w:rPr>
        <w:t>报价表</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7"/>
        <w:gridCol w:w="1036"/>
        <w:gridCol w:w="3320"/>
        <w:gridCol w:w="3595"/>
      </w:tblGrid>
      <w:tr w14:paraId="07FCF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5583" w:type="dxa"/>
            <w:gridSpan w:val="3"/>
            <w:tcBorders>
              <w:top w:val="single" w:color="000000" w:sz="6" w:space="0"/>
              <w:left w:val="single" w:color="000000" w:sz="6" w:space="0"/>
              <w:bottom w:val="single" w:color="000000" w:sz="6" w:space="0"/>
              <w:right w:val="single" w:color="auto" w:sz="4" w:space="0"/>
            </w:tcBorders>
            <w:noWrap w:val="0"/>
            <w:vAlign w:val="center"/>
          </w:tcPr>
          <w:p w14:paraId="4AB79837">
            <w:pPr>
              <w:ind w:right="57"/>
              <w:jc w:val="center"/>
              <w:rPr>
                <w:rFonts w:hint="default" w:ascii="宋体" w:hAnsi="宋体" w:eastAsia="宋体"/>
                <w:sz w:val="28"/>
                <w:szCs w:val="28"/>
                <w:lang w:val="en-US" w:eastAsia="zh-CN"/>
              </w:rPr>
            </w:pPr>
            <w:r>
              <w:rPr>
                <w:rFonts w:hint="eastAsia" w:ascii="宋体" w:hAnsi="宋体"/>
                <w:sz w:val="28"/>
                <w:szCs w:val="28"/>
                <w:lang w:val="en-US" w:eastAsia="zh-CN"/>
              </w:rPr>
              <w:t>仪器名称</w:t>
            </w:r>
          </w:p>
        </w:tc>
        <w:tc>
          <w:tcPr>
            <w:tcW w:w="3595" w:type="dxa"/>
            <w:tcBorders>
              <w:top w:val="single" w:color="000000" w:sz="6" w:space="0"/>
              <w:left w:val="single" w:color="auto" w:sz="4" w:space="0"/>
              <w:bottom w:val="single" w:color="000000" w:sz="6" w:space="0"/>
              <w:right w:val="single" w:color="000000" w:sz="6" w:space="0"/>
            </w:tcBorders>
            <w:noWrap w:val="0"/>
            <w:vAlign w:val="center"/>
          </w:tcPr>
          <w:p w14:paraId="13C98871">
            <w:pPr>
              <w:ind w:right="57"/>
              <w:rPr>
                <w:rFonts w:ascii="宋体" w:hAnsi="宋体"/>
                <w:sz w:val="28"/>
                <w:szCs w:val="28"/>
              </w:rPr>
            </w:pPr>
            <w:r>
              <w:rPr>
                <w:rFonts w:hint="eastAsia" w:ascii="宋体" w:hAnsi="宋体"/>
                <w:sz w:val="28"/>
                <w:szCs w:val="28"/>
              </w:rPr>
              <w:t xml:space="preserve">          服务期</w:t>
            </w:r>
          </w:p>
        </w:tc>
      </w:tr>
      <w:tr w14:paraId="64A1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5" w:hRule="atLeast"/>
          <w:jc w:val="center"/>
        </w:trPr>
        <w:tc>
          <w:tcPr>
            <w:tcW w:w="5583" w:type="dxa"/>
            <w:gridSpan w:val="3"/>
            <w:tcBorders>
              <w:top w:val="single" w:color="000000" w:sz="6" w:space="0"/>
              <w:left w:val="single" w:color="000000" w:sz="6" w:space="0"/>
              <w:bottom w:val="single" w:color="auto" w:sz="4" w:space="0"/>
              <w:right w:val="single" w:color="auto" w:sz="4" w:space="0"/>
            </w:tcBorders>
            <w:noWrap w:val="0"/>
            <w:vAlign w:val="center"/>
          </w:tcPr>
          <w:p w14:paraId="2388CEFA">
            <w:pPr>
              <w:ind w:right="57"/>
              <w:jc w:val="center"/>
              <w:rPr>
                <w:rFonts w:ascii="宋体" w:hAnsi="宋体"/>
                <w:sz w:val="28"/>
                <w:szCs w:val="28"/>
              </w:rPr>
            </w:pPr>
            <w:r>
              <w:rPr>
                <w:rFonts w:hint="eastAsia" w:ascii="宋体" w:hAnsi="宋体"/>
                <w:sz w:val="28"/>
                <w:szCs w:val="28"/>
              </w:rPr>
              <w:t>电子疚治疗仪</w:t>
            </w:r>
          </w:p>
        </w:tc>
        <w:tc>
          <w:tcPr>
            <w:tcW w:w="3595" w:type="dxa"/>
            <w:tcBorders>
              <w:top w:val="single" w:color="000000" w:sz="6" w:space="0"/>
              <w:left w:val="single" w:color="auto" w:sz="4" w:space="0"/>
              <w:bottom w:val="single" w:color="auto" w:sz="4" w:space="0"/>
              <w:right w:val="single" w:color="000000" w:sz="6" w:space="0"/>
            </w:tcBorders>
            <w:noWrap w:val="0"/>
            <w:vAlign w:val="center"/>
          </w:tcPr>
          <w:p w14:paraId="6E1A743D">
            <w:pPr>
              <w:ind w:right="57"/>
              <w:jc w:val="center"/>
              <w:rPr>
                <w:rFonts w:ascii="宋体" w:hAnsi="宋体"/>
                <w:caps/>
                <w:sz w:val="28"/>
                <w:szCs w:val="28"/>
              </w:rPr>
            </w:pPr>
          </w:p>
        </w:tc>
      </w:tr>
      <w:tr w14:paraId="4F26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24" w:hRule="atLeast"/>
          <w:jc w:val="center"/>
        </w:trPr>
        <w:tc>
          <w:tcPr>
            <w:tcW w:w="1227" w:type="dxa"/>
            <w:vMerge w:val="restart"/>
            <w:tcBorders>
              <w:top w:val="single" w:color="000000" w:sz="6" w:space="0"/>
              <w:left w:val="single" w:color="000000" w:sz="6" w:space="0"/>
              <w:bottom w:val="single" w:color="000000" w:sz="6" w:space="0"/>
              <w:right w:val="single" w:color="000000" w:sz="6" w:space="0"/>
            </w:tcBorders>
            <w:noWrap w:val="0"/>
            <w:vAlign w:val="center"/>
          </w:tcPr>
          <w:p w14:paraId="18B49198">
            <w:pPr>
              <w:ind w:right="57"/>
              <w:jc w:val="center"/>
              <w:rPr>
                <w:rFonts w:ascii="宋体" w:hAnsi="宋体"/>
                <w:caps/>
                <w:sz w:val="28"/>
                <w:szCs w:val="28"/>
              </w:rPr>
            </w:pPr>
            <w:r>
              <w:rPr>
                <w:rFonts w:hint="eastAsia" w:ascii="宋体" w:hAnsi="宋体"/>
                <w:caps/>
                <w:sz w:val="28"/>
                <w:szCs w:val="28"/>
              </w:rPr>
              <w:t>投标报价</w:t>
            </w:r>
          </w:p>
        </w:tc>
        <w:tc>
          <w:tcPr>
            <w:tcW w:w="1036" w:type="dxa"/>
            <w:tcBorders>
              <w:top w:val="single" w:color="000000" w:sz="6" w:space="0"/>
              <w:left w:val="single" w:color="000000" w:sz="6" w:space="0"/>
              <w:bottom w:val="single" w:color="auto" w:sz="4" w:space="0"/>
              <w:right w:val="single" w:color="auto" w:sz="4" w:space="0"/>
            </w:tcBorders>
            <w:noWrap w:val="0"/>
            <w:vAlign w:val="center"/>
          </w:tcPr>
          <w:p w14:paraId="50043E28">
            <w:pPr>
              <w:rPr>
                <w:rFonts w:ascii="宋体" w:hAnsi="宋体"/>
                <w:sz w:val="28"/>
                <w:szCs w:val="28"/>
              </w:rPr>
            </w:pPr>
            <w:r>
              <w:rPr>
                <w:rFonts w:hint="eastAsia" w:ascii="宋体" w:hAnsi="宋体"/>
                <w:sz w:val="28"/>
                <w:szCs w:val="28"/>
              </w:rPr>
              <w:t>大写金额</w:t>
            </w:r>
          </w:p>
        </w:tc>
        <w:tc>
          <w:tcPr>
            <w:tcW w:w="6915" w:type="dxa"/>
            <w:gridSpan w:val="2"/>
            <w:tcBorders>
              <w:top w:val="single" w:color="auto" w:sz="4" w:space="0"/>
              <w:left w:val="single" w:color="auto" w:sz="4" w:space="0"/>
              <w:bottom w:val="single" w:color="auto" w:sz="4" w:space="0"/>
              <w:right w:val="single" w:color="000000" w:sz="6" w:space="0"/>
            </w:tcBorders>
            <w:noWrap w:val="0"/>
            <w:vAlign w:val="center"/>
          </w:tcPr>
          <w:p w14:paraId="694C903A">
            <w:pPr>
              <w:ind w:right="57"/>
              <w:jc w:val="center"/>
              <w:rPr>
                <w:rFonts w:ascii="宋体" w:hAnsi="宋体"/>
                <w:caps/>
                <w:sz w:val="28"/>
                <w:szCs w:val="28"/>
              </w:rPr>
            </w:pPr>
          </w:p>
        </w:tc>
      </w:tr>
      <w:tr w14:paraId="2ECE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88" w:hRule="atLeast"/>
          <w:jc w:val="center"/>
        </w:trPr>
        <w:tc>
          <w:tcPr>
            <w:tcW w:w="1227" w:type="dxa"/>
            <w:vMerge w:val="continue"/>
            <w:tcBorders>
              <w:top w:val="single" w:color="000000" w:sz="6" w:space="0"/>
              <w:left w:val="single" w:color="000000" w:sz="6" w:space="0"/>
              <w:bottom w:val="single" w:color="000000" w:sz="6" w:space="0"/>
              <w:right w:val="single" w:color="000000" w:sz="6" w:space="0"/>
            </w:tcBorders>
            <w:noWrap w:val="0"/>
            <w:vAlign w:val="center"/>
          </w:tcPr>
          <w:p w14:paraId="636EAF82">
            <w:pPr>
              <w:widowControl/>
              <w:jc w:val="left"/>
              <w:rPr>
                <w:rFonts w:ascii="宋体" w:hAnsi="宋体"/>
                <w:caps/>
                <w:sz w:val="28"/>
                <w:szCs w:val="28"/>
              </w:rPr>
            </w:pPr>
          </w:p>
        </w:tc>
        <w:tc>
          <w:tcPr>
            <w:tcW w:w="1036" w:type="dxa"/>
            <w:tcBorders>
              <w:top w:val="single" w:color="auto" w:sz="4" w:space="0"/>
              <w:left w:val="single" w:color="000000" w:sz="6" w:space="0"/>
              <w:bottom w:val="single" w:color="000000" w:sz="6" w:space="0"/>
              <w:right w:val="single" w:color="auto" w:sz="4" w:space="0"/>
            </w:tcBorders>
            <w:noWrap w:val="0"/>
            <w:vAlign w:val="center"/>
          </w:tcPr>
          <w:p w14:paraId="629D2B2E">
            <w:pPr>
              <w:rPr>
                <w:rFonts w:ascii="宋体" w:hAnsi="宋体"/>
                <w:sz w:val="28"/>
                <w:szCs w:val="28"/>
              </w:rPr>
            </w:pPr>
            <w:r>
              <w:rPr>
                <w:rFonts w:hint="eastAsia" w:ascii="宋体" w:hAnsi="宋体"/>
                <w:sz w:val="28"/>
                <w:szCs w:val="28"/>
              </w:rPr>
              <w:t>小写金额</w:t>
            </w:r>
          </w:p>
        </w:tc>
        <w:tc>
          <w:tcPr>
            <w:tcW w:w="6915" w:type="dxa"/>
            <w:gridSpan w:val="2"/>
            <w:tcBorders>
              <w:top w:val="single" w:color="auto" w:sz="4" w:space="0"/>
              <w:left w:val="single" w:color="auto" w:sz="4" w:space="0"/>
              <w:bottom w:val="single" w:color="000000" w:sz="6" w:space="0"/>
              <w:right w:val="single" w:color="000000" w:sz="6" w:space="0"/>
            </w:tcBorders>
            <w:noWrap w:val="0"/>
            <w:vAlign w:val="center"/>
          </w:tcPr>
          <w:p w14:paraId="095D74CB">
            <w:pPr>
              <w:ind w:right="57"/>
              <w:jc w:val="center"/>
              <w:rPr>
                <w:rFonts w:ascii="宋体" w:hAnsi="宋体"/>
                <w:caps/>
                <w:sz w:val="28"/>
                <w:szCs w:val="28"/>
              </w:rPr>
            </w:pPr>
          </w:p>
        </w:tc>
      </w:tr>
    </w:tbl>
    <w:p w14:paraId="35D4D733">
      <w:pPr>
        <w:pStyle w:val="13"/>
        <w:shd w:val="clear" w:color="auto" w:fill="FFFFFF"/>
        <w:wordWrap w:val="0"/>
        <w:spacing w:before="0" w:beforeAutospacing="0" w:after="0" w:afterAutospacing="0"/>
        <w:rPr>
          <w:rFonts w:cs="Times New Roman"/>
          <w:color w:val="000000"/>
          <w:sz w:val="28"/>
          <w:szCs w:val="28"/>
        </w:rPr>
      </w:pPr>
    </w:p>
    <w:p w14:paraId="6D69500D">
      <w:pPr>
        <w:ind w:right="57" w:firstLine="450" w:firstLineChars="150"/>
        <w:outlineLvl w:val="0"/>
        <w:rPr>
          <w:rFonts w:ascii="宋体" w:hAnsi="宋体"/>
          <w:bCs/>
          <w:sz w:val="30"/>
          <w:szCs w:val="30"/>
        </w:rPr>
      </w:pPr>
      <w:r>
        <w:rPr>
          <w:rFonts w:hint="eastAsia" w:ascii="宋体" w:hAnsi="宋体"/>
          <w:bCs/>
          <w:sz w:val="30"/>
          <w:szCs w:val="30"/>
        </w:rPr>
        <w:t>投标人全称： （盖章）</w:t>
      </w:r>
    </w:p>
    <w:p w14:paraId="29221FB2">
      <w:pPr>
        <w:ind w:right="57" w:firstLine="450" w:firstLineChars="150"/>
        <w:outlineLvl w:val="0"/>
        <w:rPr>
          <w:rFonts w:ascii="宋体" w:hAnsi="宋体"/>
          <w:bCs/>
          <w:sz w:val="30"/>
          <w:szCs w:val="30"/>
        </w:rPr>
      </w:pPr>
      <w:r>
        <w:rPr>
          <w:rFonts w:hint="eastAsia" w:ascii="宋体" w:hAnsi="宋体"/>
          <w:bCs/>
          <w:sz w:val="30"/>
          <w:szCs w:val="30"/>
        </w:rPr>
        <w:t>法定代表人或委托代理人：（签字）</w:t>
      </w:r>
    </w:p>
    <w:p w14:paraId="4888B485">
      <w:pPr>
        <w:ind w:right="57"/>
        <w:outlineLvl w:val="0"/>
        <w:rPr>
          <w:rFonts w:ascii="宋体" w:hAnsi="宋体"/>
          <w:b/>
          <w:bCs/>
          <w:sz w:val="24"/>
          <w:szCs w:val="24"/>
        </w:rPr>
      </w:pPr>
      <w:r>
        <w:rPr>
          <w:rFonts w:hint="eastAsia" w:ascii="宋体" w:hAnsi="宋体"/>
          <w:b/>
          <w:bCs/>
          <w:sz w:val="24"/>
          <w:szCs w:val="24"/>
        </w:rPr>
        <w:t xml:space="preserve">    </w:t>
      </w:r>
      <w:r>
        <w:rPr>
          <w:rFonts w:hint="eastAsia" w:ascii="宋体" w:hAnsi="宋体"/>
          <w:bCs/>
          <w:sz w:val="30"/>
          <w:szCs w:val="30"/>
        </w:rPr>
        <w:t>日期：</w:t>
      </w:r>
      <w:r>
        <w:rPr>
          <w:rFonts w:hint="eastAsia" w:ascii="宋体" w:hAnsi="宋体"/>
          <w:bCs/>
          <w:sz w:val="30"/>
          <w:szCs w:val="30"/>
          <w:u w:val="single"/>
        </w:rPr>
        <w:t xml:space="preserve">     </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p>
    <w:p w14:paraId="660989EC">
      <w:pPr>
        <w:pStyle w:val="13"/>
        <w:shd w:val="clear" w:color="auto" w:fill="FFFFFF"/>
        <w:wordWrap w:val="0"/>
        <w:spacing w:before="0" w:beforeAutospacing="0" w:after="0" w:afterAutospacing="0"/>
        <w:rPr>
          <w:rFonts w:hint="eastAsia" w:cs="Times New Roman"/>
          <w:b/>
          <w:bCs/>
          <w:color w:val="000000"/>
          <w:sz w:val="28"/>
          <w:szCs w:val="28"/>
          <w:lang w:val="en-US" w:eastAsia="zh-CN"/>
        </w:rPr>
      </w:pPr>
    </w:p>
    <w:p w14:paraId="3CB180FC">
      <w:pPr>
        <w:pStyle w:val="13"/>
        <w:shd w:val="clear" w:color="auto" w:fill="FFFFFF"/>
        <w:wordWrap w:val="0"/>
        <w:spacing w:before="0" w:beforeAutospacing="0" w:after="0" w:afterAutospacing="0"/>
        <w:rPr>
          <w:rFonts w:hint="eastAsia" w:cs="Times New Roman"/>
          <w:b/>
          <w:bCs/>
          <w:color w:val="000000"/>
          <w:sz w:val="28"/>
          <w:szCs w:val="28"/>
          <w:lang w:val="en-US" w:eastAsia="zh-CN"/>
        </w:rPr>
      </w:pPr>
    </w:p>
    <w:p w14:paraId="33CA2E58">
      <w:pPr>
        <w:pStyle w:val="13"/>
        <w:shd w:val="clear" w:color="auto" w:fill="FFFFFF"/>
        <w:wordWrap w:val="0"/>
        <w:spacing w:before="0" w:beforeAutospacing="0" w:after="0" w:afterAutospacing="0"/>
        <w:rPr>
          <w:rFonts w:hint="eastAsia" w:cs="Times New Roman"/>
          <w:b/>
          <w:bCs/>
          <w:color w:val="000000"/>
          <w:sz w:val="28"/>
          <w:szCs w:val="28"/>
          <w:lang w:val="en-US" w:eastAsia="zh-CN"/>
        </w:rPr>
      </w:pPr>
    </w:p>
    <w:p w14:paraId="6F4C505E">
      <w:pPr>
        <w:pStyle w:val="13"/>
        <w:shd w:val="clear" w:color="auto" w:fill="FFFFFF"/>
        <w:wordWrap w:val="0"/>
        <w:spacing w:before="0" w:beforeAutospacing="0" w:after="0" w:afterAutospacing="0"/>
        <w:rPr>
          <w:rFonts w:hint="eastAsia" w:cs="Times New Roman"/>
          <w:b/>
          <w:bCs/>
          <w:color w:val="000000"/>
          <w:sz w:val="28"/>
          <w:szCs w:val="28"/>
          <w:lang w:val="en-US" w:eastAsia="zh-CN"/>
        </w:rPr>
      </w:pPr>
    </w:p>
    <w:p w14:paraId="33FAFDE5">
      <w:pPr>
        <w:pStyle w:val="13"/>
        <w:shd w:val="clear" w:color="auto" w:fill="FFFFFF"/>
        <w:wordWrap w:val="0"/>
        <w:spacing w:before="0" w:beforeAutospacing="0" w:after="0" w:afterAutospacing="0"/>
        <w:rPr>
          <w:rFonts w:hint="default" w:eastAsia="宋体" w:cs="Times New Roman"/>
          <w:b/>
          <w:bCs/>
          <w:color w:val="000000"/>
          <w:sz w:val="28"/>
          <w:szCs w:val="28"/>
          <w:lang w:val="en-US" w:eastAsia="zh-CN"/>
        </w:rPr>
      </w:pPr>
      <w:r>
        <w:rPr>
          <w:rFonts w:hint="eastAsia" w:cs="Times New Roman"/>
          <w:b/>
          <w:bCs/>
          <w:color w:val="000000"/>
          <w:sz w:val="28"/>
          <w:szCs w:val="28"/>
          <w:lang w:val="en-US" w:eastAsia="zh-CN"/>
        </w:rPr>
        <w:t>2、电子疚治疗仪耗材报价表：</w:t>
      </w:r>
    </w:p>
    <w:tbl>
      <w:tblPr>
        <w:tblStyle w:val="15"/>
        <w:tblW w:w="92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682"/>
        <w:gridCol w:w="937"/>
        <w:gridCol w:w="1638"/>
        <w:gridCol w:w="2131"/>
      </w:tblGrid>
      <w:tr w14:paraId="1E3FB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76" w:type="dxa"/>
            <w:noWrap w:val="0"/>
            <w:vAlign w:val="center"/>
          </w:tcPr>
          <w:p w14:paraId="02946979">
            <w:pPr>
              <w:tabs>
                <w:tab w:val="left" w:pos="3024"/>
              </w:tabs>
              <w:rPr>
                <w:rFonts w:ascii="宋体" w:hAnsi="宋体" w:cs="华文仿宋"/>
                <w:b/>
                <w:sz w:val="28"/>
                <w:szCs w:val="28"/>
              </w:rPr>
            </w:pPr>
            <w:r>
              <w:rPr>
                <w:rFonts w:hint="eastAsia" w:ascii="宋体" w:hAnsi="宋体" w:cs="华文仿宋"/>
                <w:b/>
                <w:sz w:val="28"/>
                <w:szCs w:val="28"/>
              </w:rPr>
              <w:t>序号</w:t>
            </w:r>
          </w:p>
        </w:tc>
        <w:tc>
          <w:tcPr>
            <w:tcW w:w="3682" w:type="dxa"/>
            <w:noWrap w:val="0"/>
            <w:vAlign w:val="center"/>
          </w:tcPr>
          <w:p w14:paraId="069AA799">
            <w:pPr>
              <w:tabs>
                <w:tab w:val="left" w:pos="3024"/>
              </w:tabs>
              <w:ind w:firstLine="1295" w:firstLineChars="500"/>
              <w:rPr>
                <w:rFonts w:hint="eastAsia" w:ascii="宋体" w:hAnsi="宋体" w:eastAsia="宋体"/>
                <w:b/>
                <w:sz w:val="28"/>
                <w:szCs w:val="28"/>
                <w:lang w:eastAsia="zh-CN"/>
              </w:rPr>
            </w:pPr>
            <w:r>
              <w:rPr>
                <w:rFonts w:hint="eastAsia" w:ascii="宋体" w:hAnsi="宋体" w:cs="华文仿宋"/>
                <w:b/>
                <w:spacing w:val="-11"/>
                <w:sz w:val="28"/>
                <w:szCs w:val="28"/>
              </w:rPr>
              <w:t>名称</w:t>
            </w:r>
          </w:p>
        </w:tc>
        <w:tc>
          <w:tcPr>
            <w:tcW w:w="937" w:type="dxa"/>
            <w:noWrap w:val="0"/>
            <w:vAlign w:val="center"/>
          </w:tcPr>
          <w:p w14:paraId="3508CCA3">
            <w:pPr>
              <w:spacing w:line="360" w:lineRule="auto"/>
              <w:jc w:val="center"/>
              <w:rPr>
                <w:rFonts w:ascii="宋体" w:hAnsi="宋体" w:cs="华文仿宋"/>
                <w:b/>
                <w:sz w:val="28"/>
                <w:szCs w:val="28"/>
              </w:rPr>
            </w:pPr>
            <w:r>
              <w:rPr>
                <w:rFonts w:hint="eastAsia" w:ascii="宋体" w:hAnsi="宋体" w:eastAsia="宋体" w:cs="宋体"/>
                <w:b/>
                <w:color w:val="000000" w:themeColor="text1"/>
                <w:sz w:val="24"/>
                <w:szCs w:val="24"/>
              </w:rPr>
              <w:t>单位</w:t>
            </w:r>
          </w:p>
        </w:tc>
        <w:tc>
          <w:tcPr>
            <w:tcW w:w="1638" w:type="dxa"/>
            <w:noWrap w:val="0"/>
            <w:vAlign w:val="center"/>
          </w:tcPr>
          <w:p w14:paraId="0D84B268">
            <w:pPr>
              <w:spacing w:line="360" w:lineRule="auto"/>
              <w:jc w:val="center"/>
              <w:rPr>
                <w:rFonts w:ascii="宋体" w:hAnsi="宋体" w:cs="华文仿宋"/>
                <w:b/>
                <w:sz w:val="28"/>
                <w:szCs w:val="28"/>
              </w:rPr>
            </w:pPr>
            <w:r>
              <w:rPr>
                <w:rFonts w:hint="eastAsia" w:ascii="宋体" w:hAnsi="宋体" w:eastAsia="宋体" w:cs="宋体"/>
                <w:b/>
                <w:color w:val="000000" w:themeColor="text1"/>
                <w:sz w:val="24"/>
                <w:szCs w:val="24"/>
                <w:lang w:val="en-US" w:eastAsia="zh-CN"/>
              </w:rPr>
              <w:t>限价（元）</w:t>
            </w:r>
          </w:p>
        </w:tc>
        <w:tc>
          <w:tcPr>
            <w:tcW w:w="2131" w:type="dxa"/>
            <w:noWrap w:val="0"/>
            <w:vAlign w:val="center"/>
          </w:tcPr>
          <w:p w14:paraId="7F4B9D74">
            <w:pPr>
              <w:tabs>
                <w:tab w:val="left" w:pos="3024"/>
              </w:tabs>
              <w:rPr>
                <w:rFonts w:ascii="宋体" w:hAnsi="宋体" w:cs="华文仿宋"/>
                <w:b/>
                <w:sz w:val="28"/>
                <w:szCs w:val="28"/>
              </w:rPr>
            </w:pPr>
            <w:r>
              <w:rPr>
                <w:rFonts w:hint="eastAsia" w:ascii="宋体" w:hAnsi="宋体" w:cs="华文仿宋"/>
                <w:b/>
                <w:sz w:val="28"/>
                <w:szCs w:val="28"/>
                <w:lang w:val="en-US" w:eastAsia="zh-CN"/>
              </w:rPr>
              <w:t>投标报价</w:t>
            </w:r>
            <w:r>
              <w:rPr>
                <w:rFonts w:hint="eastAsia" w:ascii="宋体" w:hAnsi="宋体" w:cs="华文仿宋"/>
                <w:b/>
                <w:sz w:val="28"/>
                <w:szCs w:val="28"/>
              </w:rPr>
              <w:t>（元）</w:t>
            </w:r>
          </w:p>
        </w:tc>
      </w:tr>
      <w:tr w14:paraId="6C05C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76" w:type="dxa"/>
            <w:noWrap w:val="0"/>
            <w:vAlign w:val="center"/>
          </w:tcPr>
          <w:p w14:paraId="498B49CB">
            <w:pPr>
              <w:tabs>
                <w:tab w:val="left" w:pos="3024"/>
              </w:tabs>
              <w:rPr>
                <w:rFonts w:ascii="宋体" w:hAnsi="宋体"/>
                <w:color w:val="000000"/>
                <w:kern w:val="0"/>
                <w:sz w:val="28"/>
                <w:szCs w:val="28"/>
              </w:rPr>
            </w:pPr>
            <w:r>
              <w:rPr>
                <w:rFonts w:hint="eastAsia" w:ascii="宋体" w:hAnsi="宋体"/>
                <w:color w:val="000000"/>
                <w:kern w:val="0"/>
                <w:sz w:val="28"/>
                <w:szCs w:val="28"/>
              </w:rPr>
              <w:t>1</w:t>
            </w:r>
          </w:p>
        </w:tc>
        <w:tc>
          <w:tcPr>
            <w:tcW w:w="3682" w:type="dxa"/>
            <w:noWrap w:val="0"/>
            <w:vAlign w:val="center"/>
          </w:tcPr>
          <w:p w14:paraId="7C28133B">
            <w:pPr>
              <w:spacing w:line="360" w:lineRule="auto"/>
              <w:jc w:val="center"/>
              <w:rPr>
                <w:rFonts w:ascii="宋体" w:hAnsi="宋体"/>
                <w:color w:val="000000"/>
                <w:kern w:val="0"/>
                <w:sz w:val="28"/>
                <w:szCs w:val="28"/>
              </w:rPr>
            </w:pPr>
            <w:r>
              <w:rPr>
                <w:rFonts w:hint="eastAsia" w:ascii="宋体" w:hAnsi="宋体"/>
                <w:sz w:val="28"/>
                <w:szCs w:val="28"/>
              </w:rPr>
              <w:t>电子疚治疗仪</w:t>
            </w:r>
            <w:r>
              <w:rPr>
                <w:rFonts w:hint="eastAsia" w:ascii="宋体" w:hAnsi="宋体"/>
                <w:sz w:val="28"/>
                <w:szCs w:val="28"/>
                <w:lang w:val="en-US" w:eastAsia="zh-CN"/>
              </w:rPr>
              <w:t>耗材</w:t>
            </w:r>
          </w:p>
        </w:tc>
        <w:tc>
          <w:tcPr>
            <w:tcW w:w="937" w:type="dxa"/>
            <w:noWrap w:val="0"/>
            <w:vAlign w:val="center"/>
          </w:tcPr>
          <w:p w14:paraId="3B5CD9B7">
            <w:pPr>
              <w:spacing w:line="360" w:lineRule="auto"/>
              <w:jc w:val="center"/>
              <w:rPr>
                <w:rFonts w:ascii="宋体" w:hAnsi="宋体" w:cs="华文仿宋"/>
                <w:sz w:val="28"/>
                <w:szCs w:val="28"/>
              </w:rPr>
            </w:pPr>
            <w:r>
              <w:rPr>
                <w:rFonts w:hint="eastAsia" w:ascii="宋体" w:hAnsi="宋体" w:eastAsia="宋体" w:cs="宋体"/>
                <w:color w:val="000000" w:themeColor="text1"/>
                <w:sz w:val="24"/>
                <w:szCs w:val="24"/>
                <w:lang w:val="en-US" w:eastAsia="zh-CN"/>
              </w:rPr>
              <w:t>份</w:t>
            </w:r>
          </w:p>
        </w:tc>
        <w:tc>
          <w:tcPr>
            <w:tcW w:w="1638" w:type="dxa"/>
            <w:noWrap w:val="0"/>
            <w:vAlign w:val="center"/>
          </w:tcPr>
          <w:p w14:paraId="704D06E3">
            <w:pPr>
              <w:spacing w:line="360" w:lineRule="auto"/>
              <w:jc w:val="center"/>
              <w:rPr>
                <w:rFonts w:ascii="宋体" w:hAnsi="宋体" w:cs="华文仿宋"/>
                <w:sz w:val="28"/>
                <w:szCs w:val="28"/>
              </w:rPr>
            </w:pPr>
            <w:r>
              <w:rPr>
                <w:rFonts w:hint="eastAsia" w:ascii="宋体" w:hAnsi="宋体" w:eastAsia="宋体" w:cs="宋体"/>
                <w:b w:val="0"/>
                <w:bCs w:val="0"/>
                <w:color w:val="000000"/>
                <w:sz w:val="24"/>
                <w:szCs w:val="24"/>
                <w:lang w:val="en-US" w:eastAsia="zh-CN"/>
              </w:rPr>
              <w:t>12</w:t>
            </w:r>
          </w:p>
        </w:tc>
        <w:tc>
          <w:tcPr>
            <w:tcW w:w="2131" w:type="dxa"/>
            <w:noWrap w:val="0"/>
            <w:vAlign w:val="center"/>
          </w:tcPr>
          <w:p w14:paraId="378F7ABF">
            <w:pPr>
              <w:tabs>
                <w:tab w:val="left" w:pos="3024"/>
              </w:tabs>
              <w:rPr>
                <w:rFonts w:ascii="宋体" w:hAnsi="宋体" w:cs="华文仿宋"/>
                <w:sz w:val="28"/>
                <w:szCs w:val="28"/>
              </w:rPr>
            </w:pPr>
          </w:p>
        </w:tc>
      </w:tr>
      <w:tr w14:paraId="072A03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5495" w:type="dxa"/>
            <w:gridSpan w:val="3"/>
            <w:noWrap w:val="0"/>
            <w:vAlign w:val="center"/>
          </w:tcPr>
          <w:p w14:paraId="0985CBC7">
            <w:pPr>
              <w:tabs>
                <w:tab w:val="left" w:pos="3024"/>
              </w:tabs>
              <w:ind w:firstLine="1960" w:firstLineChars="700"/>
              <w:rPr>
                <w:rFonts w:hint="eastAsia" w:ascii="宋体" w:hAnsi="宋体" w:eastAsia="宋体" w:cs="华文仿宋"/>
                <w:sz w:val="28"/>
                <w:szCs w:val="28"/>
                <w:lang w:val="en-US" w:eastAsia="zh-CN"/>
              </w:rPr>
            </w:pPr>
            <w:r>
              <w:rPr>
                <w:rFonts w:hint="eastAsia" w:ascii="宋体" w:hAnsi="宋体" w:cs="华文仿宋"/>
                <w:sz w:val="28"/>
                <w:szCs w:val="28"/>
                <w:lang w:val="en-US" w:eastAsia="zh-CN"/>
              </w:rPr>
              <w:t>合计</w:t>
            </w:r>
          </w:p>
        </w:tc>
        <w:tc>
          <w:tcPr>
            <w:tcW w:w="1638" w:type="dxa"/>
            <w:noWrap w:val="0"/>
            <w:vAlign w:val="center"/>
          </w:tcPr>
          <w:p w14:paraId="4CDBD160">
            <w:pPr>
              <w:tabs>
                <w:tab w:val="left" w:pos="3024"/>
              </w:tabs>
              <w:ind w:firstLine="560" w:firstLineChars="200"/>
              <w:rPr>
                <w:rFonts w:hint="default" w:ascii="宋体" w:hAnsi="宋体" w:eastAsia="宋体" w:cs="华文仿宋"/>
                <w:sz w:val="28"/>
                <w:szCs w:val="28"/>
                <w:lang w:val="en-US" w:eastAsia="zh-CN"/>
              </w:rPr>
            </w:pPr>
          </w:p>
        </w:tc>
        <w:tc>
          <w:tcPr>
            <w:tcW w:w="2131" w:type="dxa"/>
            <w:noWrap w:val="0"/>
            <w:vAlign w:val="center"/>
          </w:tcPr>
          <w:p w14:paraId="5B2C082B">
            <w:pPr>
              <w:tabs>
                <w:tab w:val="left" w:pos="3024"/>
              </w:tabs>
              <w:rPr>
                <w:rFonts w:ascii="宋体" w:hAnsi="宋体" w:cs="华文仿宋"/>
                <w:sz w:val="28"/>
                <w:szCs w:val="28"/>
              </w:rPr>
            </w:pPr>
          </w:p>
        </w:tc>
      </w:tr>
    </w:tbl>
    <w:p w14:paraId="7C66603C">
      <w:pPr>
        <w:pStyle w:val="13"/>
        <w:shd w:val="clear" w:color="auto" w:fill="FFFFFF"/>
        <w:wordWrap w:val="0"/>
        <w:spacing w:before="0" w:beforeAutospacing="0" w:after="0" w:afterAutospacing="0"/>
        <w:rPr>
          <w:rFonts w:ascii="Times New Roman" w:hAnsi="Times New Roman" w:cs="Times New Roman"/>
          <w:color w:val="333333"/>
          <w:sz w:val="21"/>
          <w:szCs w:val="21"/>
        </w:rPr>
      </w:pPr>
    </w:p>
    <w:p w14:paraId="4E58109D">
      <w:pPr>
        <w:ind w:right="57" w:firstLine="450" w:firstLineChars="150"/>
        <w:outlineLvl w:val="0"/>
        <w:rPr>
          <w:rFonts w:ascii="宋体" w:hAnsi="宋体"/>
          <w:bCs/>
          <w:sz w:val="30"/>
          <w:szCs w:val="30"/>
        </w:rPr>
      </w:pPr>
      <w:r>
        <w:rPr>
          <w:rFonts w:hint="eastAsia" w:ascii="宋体" w:hAnsi="宋体"/>
          <w:bCs/>
          <w:sz w:val="30"/>
          <w:szCs w:val="30"/>
        </w:rPr>
        <w:t>投标人全称： （盖章）</w:t>
      </w:r>
    </w:p>
    <w:p w14:paraId="188C6EEF">
      <w:pPr>
        <w:ind w:right="57" w:firstLine="450" w:firstLineChars="150"/>
        <w:outlineLvl w:val="0"/>
        <w:rPr>
          <w:rFonts w:ascii="宋体" w:hAnsi="宋体"/>
          <w:bCs/>
          <w:sz w:val="30"/>
          <w:szCs w:val="30"/>
        </w:rPr>
      </w:pPr>
      <w:r>
        <w:rPr>
          <w:rFonts w:hint="eastAsia" w:ascii="宋体" w:hAnsi="宋体"/>
          <w:bCs/>
          <w:sz w:val="30"/>
          <w:szCs w:val="30"/>
        </w:rPr>
        <w:t>法定代表人或委托代理人：（签字）</w:t>
      </w:r>
    </w:p>
    <w:p w14:paraId="78FF8C80">
      <w:pPr>
        <w:ind w:right="57"/>
        <w:outlineLvl w:val="0"/>
        <w:rPr>
          <w:rFonts w:ascii="宋体" w:hAnsi="宋体"/>
          <w:b/>
          <w:bCs/>
          <w:sz w:val="24"/>
          <w:szCs w:val="24"/>
        </w:rPr>
      </w:pPr>
      <w:r>
        <w:rPr>
          <w:rFonts w:hint="eastAsia" w:ascii="宋体" w:hAnsi="宋体"/>
          <w:b/>
          <w:bCs/>
          <w:sz w:val="24"/>
          <w:szCs w:val="24"/>
        </w:rPr>
        <w:t xml:space="preserve">    </w:t>
      </w:r>
      <w:r>
        <w:rPr>
          <w:rFonts w:hint="eastAsia" w:ascii="宋体" w:hAnsi="宋体"/>
          <w:bCs/>
          <w:sz w:val="30"/>
          <w:szCs w:val="30"/>
        </w:rPr>
        <w:t xml:space="preserve">日期：     </w:t>
      </w:r>
      <w:r>
        <w:rPr>
          <w:rFonts w:hint="eastAsia" w:ascii="宋体" w:hAnsi="宋体"/>
          <w:b/>
          <w:bCs/>
          <w:sz w:val="24"/>
          <w:szCs w:val="24"/>
          <w:u w:val="single"/>
        </w:rPr>
        <w:t xml:space="preserve">   </w:t>
      </w:r>
    </w:p>
    <w:p w14:paraId="3F4ABFFE">
      <w:pPr>
        <w:ind w:right="57"/>
        <w:rPr>
          <w:rFonts w:ascii="宋体" w:hAnsi="宋体"/>
          <w:sz w:val="28"/>
          <w:szCs w:val="28"/>
        </w:rPr>
      </w:pPr>
    </w:p>
    <w:p w14:paraId="60D21383">
      <w:pPr>
        <w:ind w:right="57"/>
        <w:rPr>
          <w:rFonts w:ascii="宋体" w:hAnsi="宋体"/>
          <w:sz w:val="28"/>
          <w:szCs w:val="28"/>
        </w:rPr>
      </w:pPr>
    </w:p>
    <w:p w14:paraId="2DA4D9BE">
      <w:pPr>
        <w:ind w:right="57"/>
        <w:rPr>
          <w:rFonts w:ascii="宋体" w:hAnsi="宋体"/>
          <w:sz w:val="28"/>
          <w:szCs w:val="28"/>
        </w:rPr>
      </w:pPr>
    </w:p>
    <w:p w14:paraId="69C4C0FB">
      <w:pPr>
        <w:ind w:right="57"/>
        <w:rPr>
          <w:rFonts w:ascii="宋体" w:hAnsi="宋体"/>
          <w:sz w:val="28"/>
          <w:szCs w:val="28"/>
        </w:rPr>
      </w:pPr>
    </w:p>
    <w:p w14:paraId="48A52A87">
      <w:pPr>
        <w:ind w:right="57"/>
        <w:rPr>
          <w:rFonts w:ascii="宋体" w:hAnsi="宋体"/>
          <w:sz w:val="28"/>
          <w:szCs w:val="28"/>
        </w:rPr>
      </w:pPr>
    </w:p>
    <w:p w14:paraId="4A4B452D">
      <w:pPr>
        <w:ind w:right="57"/>
        <w:rPr>
          <w:rFonts w:ascii="宋体" w:hAnsi="宋体"/>
          <w:sz w:val="28"/>
          <w:szCs w:val="28"/>
        </w:rPr>
      </w:pPr>
    </w:p>
    <w:p w14:paraId="18EB1751">
      <w:pPr>
        <w:ind w:right="57"/>
        <w:rPr>
          <w:rFonts w:ascii="宋体" w:hAnsi="宋体"/>
          <w:sz w:val="28"/>
          <w:szCs w:val="28"/>
        </w:rPr>
      </w:pPr>
    </w:p>
    <w:p w14:paraId="66178A86">
      <w:pPr>
        <w:ind w:right="57"/>
        <w:rPr>
          <w:rFonts w:ascii="宋体" w:hAnsi="宋体"/>
          <w:sz w:val="28"/>
          <w:szCs w:val="28"/>
        </w:rPr>
      </w:pPr>
    </w:p>
    <w:p w14:paraId="5F82AEF5">
      <w:pPr>
        <w:ind w:right="57"/>
        <w:rPr>
          <w:rFonts w:ascii="宋体" w:hAnsi="宋体"/>
          <w:sz w:val="28"/>
          <w:szCs w:val="28"/>
        </w:rPr>
      </w:pPr>
    </w:p>
    <w:p w14:paraId="38E94D73">
      <w:pPr>
        <w:ind w:right="57"/>
        <w:rPr>
          <w:rFonts w:ascii="宋体" w:hAnsi="宋体"/>
          <w:sz w:val="28"/>
          <w:szCs w:val="28"/>
        </w:rPr>
      </w:pPr>
    </w:p>
    <w:p w14:paraId="5E4744E9">
      <w:pPr>
        <w:ind w:right="57"/>
        <w:rPr>
          <w:rFonts w:ascii="宋体" w:hAnsi="宋体"/>
          <w:sz w:val="28"/>
          <w:szCs w:val="28"/>
        </w:rPr>
      </w:pPr>
    </w:p>
    <w:p w14:paraId="4349FDDD">
      <w:pPr>
        <w:ind w:right="57"/>
        <w:rPr>
          <w:rFonts w:hint="eastAsia" w:ascii="宋体" w:hAnsi="宋体" w:cs="仿宋"/>
          <w:b/>
          <w:bCs/>
          <w:sz w:val="40"/>
          <w:szCs w:val="40"/>
        </w:rPr>
      </w:pPr>
    </w:p>
    <w:p w14:paraId="7B5D99FF">
      <w:pPr>
        <w:ind w:right="57"/>
        <w:rPr>
          <w:rFonts w:hint="eastAsia" w:ascii="宋体" w:hAnsi="宋体"/>
          <w:b/>
          <w:bCs/>
          <w:sz w:val="32"/>
          <w:szCs w:val="32"/>
        </w:rPr>
      </w:pPr>
      <w:r>
        <w:rPr>
          <w:rFonts w:hint="eastAsia" w:ascii="宋体" w:hAnsi="宋体"/>
          <w:b/>
          <w:bCs/>
          <w:sz w:val="32"/>
          <w:szCs w:val="32"/>
          <w:lang w:val="en-US" w:eastAsia="zh-CN"/>
        </w:rPr>
        <w:t>九</w:t>
      </w:r>
      <w:r>
        <w:rPr>
          <w:rFonts w:hint="eastAsia" w:ascii="宋体" w:hAnsi="宋体"/>
          <w:b/>
          <w:bCs/>
          <w:sz w:val="32"/>
          <w:szCs w:val="32"/>
        </w:rPr>
        <w:t>、中小企业材料</w:t>
      </w:r>
    </w:p>
    <w:p w14:paraId="0B0D6F1B">
      <w:pPr>
        <w:ind w:right="57" w:firstLine="2570" w:firstLineChars="800"/>
        <w:rPr>
          <w:rFonts w:hint="eastAsia" w:ascii="宋体" w:hAnsi="宋体"/>
          <w:b/>
          <w:bCs/>
          <w:sz w:val="32"/>
          <w:szCs w:val="32"/>
        </w:rPr>
      </w:pPr>
      <w:r>
        <w:rPr>
          <w:rFonts w:hint="eastAsia" w:ascii="宋体" w:hAnsi="宋体"/>
          <w:b/>
          <w:bCs/>
          <w:sz w:val="32"/>
          <w:szCs w:val="32"/>
        </w:rPr>
        <w:t>中小企业声明函（货物）</w:t>
      </w:r>
    </w:p>
    <w:p w14:paraId="6155F9BC">
      <w:pPr>
        <w:ind w:right="57" w:firstLine="560" w:firstLineChars="200"/>
        <w:rPr>
          <w:rFonts w:hint="eastAsia" w:ascii="宋体" w:hAnsi="宋体"/>
          <w:sz w:val="28"/>
          <w:szCs w:val="28"/>
        </w:rPr>
      </w:pPr>
      <w:r>
        <w:rPr>
          <w:rFonts w:hint="eastAsia" w:ascii="宋体" w:hAnsi="宋体"/>
          <w:sz w:val="28"/>
          <w:szCs w:val="28"/>
        </w:rPr>
        <w:t>本公司（联合体）郑重声明，根据《政府采购促进中小企业发展管理办法》（财库〔2020〕46号）的规定，本公司（联合体）参加</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（单位名称）的</w:t>
      </w:r>
      <w:r>
        <w:rPr>
          <w:rFonts w:hint="eastAsia" w:ascii="宋体" w:hAnsi="宋体"/>
          <w:sz w:val="28"/>
          <w:szCs w:val="28"/>
          <w:u w:val="single"/>
        </w:rPr>
        <w:t xml:space="preserve">     </w:t>
      </w:r>
      <w:r>
        <w:rPr>
          <w:rFonts w:hint="eastAsia" w:ascii="宋体" w:hAnsi="宋体"/>
          <w:sz w:val="28"/>
          <w:szCs w:val="28"/>
          <w:u w:val="none"/>
        </w:rPr>
        <w:t>（</w:t>
      </w:r>
      <w:r>
        <w:rPr>
          <w:rFonts w:hint="eastAsia" w:ascii="宋体" w:hAnsi="宋体"/>
          <w:sz w:val="28"/>
          <w:szCs w:val="28"/>
        </w:rPr>
        <w:t>项目名称）采购活动，提供的货物全部由符合政策要求的中小企业制造。相关企业（含联合体中的中小企业、签订分包意向协议的中小企业）的具体情况如下：</w:t>
      </w:r>
    </w:p>
    <w:p w14:paraId="3136EE62">
      <w:pPr>
        <w:keepNext w:val="0"/>
        <w:keepLines w:val="0"/>
        <w:pageBreakBefore w:val="0"/>
        <w:widowControl w:val="0"/>
        <w:numPr>
          <w:ilvl w:val="0"/>
          <w:numId w:val="4"/>
        </w:numPr>
        <w:kinsoku/>
        <w:wordWrap w:val="0"/>
        <w:overflowPunct/>
        <w:topLinePunct w:val="0"/>
        <w:autoSpaceDE/>
        <w:autoSpaceDN/>
        <w:bidi w:val="0"/>
        <w:adjustRightInd/>
        <w:snapToGrid/>
        <w:ind w:right="57" w:firstLine="280" w:firstLineChars="100"/>
        <w:textAlignment w:val="auto"/>
        <w:rPr>
          <w:rFonts w:hint="eastAsia" w:ascii="宋体" w:hAnsi="宋体"/>
          <w:sz w:val="28"/>
          <w:szCs w:val="28"/>
          <w:highlight w:val="none"/>
        </w:rPr>
      </w:pPr>
      <w:r>
        <w:rPr>
          <w:rFonts w:hint="eastAsia" w:ascii="宋体" w:hAnsi="宋体"/>
          <w:sz w:val="28"/>
          <w:szCs w:val="28"/>
          <w:highlight w:val="none"/>
          <w:u w:val="single"/>
          <w:lang w:val="en-US" w:eastAsia="zh-CN"/>
        </w:rPr>
        <w:t>电子疚治疗仪</w:t>
      </w:r>
      <w:r>
        <w:rPr>
          <w:rFonts w:hint="eastAsia" w:ascii="宋体" w:hAnsi="宋体"/>
          <w:sz w:val="28"/>
          <w:szCs w:val="28"/>
          <w:highlight w:val="none"/>
          <w:u w:val="single"/>
        </w:rPr>
        <w:t>（</w:t>
      </w:r>
      <w:r>
        <w:rPr>
          <w:rFonts w:hint="eastAsia" w:ascii="宋体" w:hAnsi="宋体"/>
          <w:sz w:val="28"/>
          <w:szCs w:val="28"/>
          <w:highlight w:val="none"/>
        </w:rPr>
        <w:t>标的名称），属于</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工业 </w:t>
      </w:r>
      <w:r>
        <w:rPr>
          <w:rFonts w:hint="eastAsia" w:ascii="宋体" w:hAnsi="宋体"/>
          <w:sz w:val="28"/>
          <w:szCs w:val="28"/>
          <w:highlight w:val="none"/>
        </w:rPr>
        <w:t>（所属行业）；制造商为</w:t>
      </w:r>
      <w:bookmarkStart w:id="4" w:name="_GoBack"/>
      <w:bookmarkEnd w:id="4"/>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（企业名称），从业人员</w:t>
      </w:r>
      <w:r>
        <w:rPr>
          <w:rFonts w:hint="eastAsia" w:ascii="宋体" w:hAnsi="宋体"/>
          <w:sz w:val="28"/>
          <w:szCs w:val="28"/>
          <w:highlight w:val="none"/>
          <w:u w:val="single"/>
        </w:rPr>
        <w:t xml:space="preserve">         </w:t>
      </w:r>
      <w:r>
        <w:rPr>
          <w:rFonts w:hint="eastAsia" w:ascii="宋体" w:hAnsi="宋体"/>
          <w:sz w:val="28"/>
          <w:szCs w:val="28"/>
          <w:highlight w:val="none"/>
        </w:rPr>
        <w:t>人，营业收入为</w:t>
      </w:r>
      <w:r>
        <w:rPr>
          <w:rFonts w:hint="eastAsia" w:ascii="宋体" w:hAnsi="宋体"/>
          <w:sz w:val="28"/>
          <w:szCs w:val="28"/>
          <w:highlight w:val="none"/>
          <w:u w:val="single"/>
        </w:rPr>
        <w:t xml:space="preserve">       </w:t>
      </w:r>
      <w:r>
        <w:rPr>
          <w:rFonts w:hint="eastAsia" w:ascii="宋体" w:hAnsi="宋体"/>
          <w:sz w:val="28"/>
          <w:szCs w:val="28"/>
          <w:highlight w:val="none"/>
        </w:rPr>
        <w:t>万元，资产总额为</w:t>
      </w:r>
      <w:r>
        <w:rPr>
          <w:rFonts w:hint="eastAsia" w:ascii="宋体" w:hAnsi="宋体"/>
          <w:sz w:val="28"/>
          <w:szCs w:val="28"/>
          <w:highlight w:val="none"/>
          <w:u w:val="single"/>
        </w:rPr>
        <w:t xml:space="preserve">        </w:t>
      </w:r>
      <w:r>
        <w:rPr>
          <w:rFonts w:hint="eastAsia" w:ascii="宋体" w:hAnsi="宋体"/>
          <w:sz w:val="28"/>
          <w:szCs w:val="28"/>
          <w:highlight w:val="none"/>
        </w:rPr>
        <w:t>万元，属于</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w:t>
      </w:r>
      <w:r>
        <w:rPr>
          <w:rFonts w:hint="eastAsia" w:ascii="宋体" w:hAnsi="宋体"/>
          <w:sz w:val="28"/>
          <w:szCs w:val="28"/>
          <w:highlight w:val="none"/>
        </w:rPr>
        <w:t>中型企业、小型企业、微型企业），</w:t>
      </w:r>
    </w:p>
    <w:p w14:paraId="746A7C4A">
      <w:pPr>
        <w:keepNext w:val="0"/>
        <w:keepLines w:val="0"/>
        <w:pageBreakBefore w:val="0"/>
        <w:widowControl w:val="0"/>
        <w:numPr>
          <w:ilvl w:val="0"/>
          <w:numId w:val="4"/>
        </w:numPr>
        <w:kinsoku/>
        <w:wordWrap w:val="0"/>
        <w:overflowPunct/>
        <w:topLinePunct w:val="0"/>
        <w:autoSpaceDE/>
        <w:autoSpaceDN/>
        <w:bidi w:val="0"/>
        <w:adjustRightInd/>
        <w:snapToGrid/>
        <w:ind w:right="57" w:firstLine="280" w:firstLineChars="100"/>
        <w:textAlignment w:val="auto"/>
        <w:rPr>
          <w:rFonts w:hint="eastAsia" w:ascii="宋体" w:hAnsi="宋体"/>
          <w:sz w:val="28"/>
          <w:szCs w:val="28"/>
        </w:rPr>
      </w:pPr>
      <w:r>
        <w:rPr>
          <w:rFonts w:hint="eastAsia" w:ascii="宋体" w:hAnsi="宋体"/>
          <w:sz w:val="28"/>
          <w:szCs w:val="28"/>
          <w:highlight w:val="none"/>
          <w:u w:val="single"/>
          <w:lang w:val="en-US" w:eastAsia="zh-CN"/>
        </w:rPr>
        <w:t>电子疚治疗仪耗材</w:t>
      </w:r>
      <w:r>
        <w:rPr>
          <w:rFonts w:hint="eastAsia" w:ascii="宋体" w:hAnsi="宋体"/>
          <w:sz w:val="28"/>
          <w:szCs w:val="28"/>
          <w:u w:val="single"/>
        </w:rPr>
        <w:t>（</w:t>
      </w:r>
      <w:r>
        <w:rPr>
          <w:rFonts w:hint="eastAsia" w:ascii="宋体" w:hAnsi="宋体"/>
          <w:sz w:val="28"/>
          <w:szCs w:val="28"/>
        </w:rPr>
        <w:t>标的名称），属于</w:t>
      </w:r>
      <w:r>
        <w:rPr>
          <w:rFonts w:hint="eastAsia" w:ascii="宋体" w:hAnsi="宋体"/>
          <w:sz w:val="28"/>
          <w:szCs w:val="28"/>
          <w:u w:val="single"/>
        </w:rPr>
        <w:t xml:space="preserve"> </w:t>
      </w:r>
      <w:r>
        <w:rPr>
          <w:rFonts w:hint="eastAsia" w:ascii="宋体" w:hAnsi="宋体"/>
          <w:sz w:val="28"/>
          <w:szCs w:val="28"/>
          <w:u w:val="single"/>
          <w:lang w:val="en-US" w:eastAsia="zh-CN"/>
        </w:rPr>
        <w:t xml:space="preserve">工业 </w:t>
      </w:r>
      <w:r>
        <w:rPr>
          <w:rFonts w:hint="eastAsia" w:ascii="宋体" w:hAnsi="宋体"/>
          <w:sz w:val="28"/>
          <w:szCs w:val="28"/>
        </w:rPr>
        <w:t>（所属行业）；制造商为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（企业名称），从业人员</w:t>
      </w:r>
      <w:r>
        <w:rPr>
          <w:rFonts w:hint="eastAsia" w:ascii="宋体" w:hAnsi="宋体"/>
          <w:sz w:val="28"/>
          <w:szCs w:val="28"/>
          <w:u w:val="single"/>
        </w:rPr>
        <w:t xml:space="preserve">         </w:t>
      </w:r>
      <w:r>
        <w:rPr>
          <w:rFonts w:hint="eastAsia" w:ascii="宋体" w:hAnsi="宋体"/>
          <w:sz w:val="28"/>
          <w:szCs w:val="28"/>
        </w:rPr>
        <w:t>人，营业收入为</w:t>
      </w:r>
      <w:r>
        <w:rPr>
          <w:rFonts w:hint="eastAsia" w:ascii="宋体" w:hAnsi="宋体"/>
          <w:sz w:val="28"/>
          <w:szCs w:val="28"/>
          <w:u w:val="single"/>
        </w:rPr>
        <w:t xml:space="preserve">       </w:t>
      </w:r>
      <w:r>
        <w:rPr>
          <w:rFonts w:hint="eastAsia" w:ascii="宋体" w:hAnsi="宋体"/>
          <w:sz w:val="28"/>
          <w:szCs w:val="28"/>
        </w:rPr>
        <w:t>万元，资产总额为</w:t>
      </w:r>
      <w:r>
        <w:rPr>
          <w:rFonts w:hint="eastAsia" w:ascii="宋体" w:hAnsi="宋体"/>
          <w:sz w:val="28"/>
          <w:szCs w:val="28"/>
          <w:u w:val="single"/>
        </w:rPr>
        <w:t xml:space="preserve">        </w:t>
      </w:r>
      <w:r>
        <w:rPr>
          <w:rFonts w:hint="eastAsia" w:ascii="宋体" w:hAnsi="宋体"/>
          <w:sz w:val="28"/>
          <w:szCs w:val="28"/>
        </w:rPr>
        <w:t>万元，属于</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sz w:val="28"/>
          <w:szCs w:val="28"/>
        </w:rPr>
        <w:t>中型企业、小型企业、微型企业），</w:t>
      </w:r>
    </w:p>
    <w:p w14:paraId="3E123372">
      <w:pPr>
        <w:ind w:right="57" w:firstLine="560" w:firstLineChars="200"/>
        <w:rPr>
          <w:rFonts w:hint="eastAsia" w:ascii="宋体" w:hAnsi="宋体" w:eastAsia="宋体"/>
          <w:sz w:val="28"/>
          <w:szCs w:val="28"/>
          <w:lang w:val="en-US" w:eastAsia="zh-CN"/>
        </w:rPr>
      </w:pPr>
    </w:p>
    <w:p w14:paraId="08A6D0BB">
      <w:pPr>
        <w:ind w:right="57" w:firstLine="560" w:firstLineChars="200"/>
        <w:rPr>
          <w:rFonts w:hint="eastAsia" w:ascii="宋体" w:hAnsi="宋体"/>
          <w:sz w:val="28"/>
          <w:szCs w:val="28"/>
        </w:rPr>
      </w:pPr>
      <w:r>
        <w:rPr>
          <w:rFonts w:hint="eastAsia" w:ascii="宋体" w:hAnsi="宋体"/>
          <w:sz w:val="28"/>
          <w:szCs w:val="28"/>
        </w:rPr>
        <w:t>以上企业，不属于大企业的分支机构，不存在控股股东为大企业的情形，也不存在与大企业的负责人为同一人的情形。</w:t>
      </w:r>
    </w:p>
    <w:p w14:paraId="36E0C7A9">
      <w:pPr>
        <w:ind w:right="57"/>
        <w:rPr>
          <w:rFonts w:hint="eastAsia" w:ascii="宋体" w:hAnsi="宋体"/>
          <w:sz w:val="28"/>
          <w:szCs w:val="28"/>
        </w:rPr>
      </w:pPr>
      <w:r>
        <w:rPr>
          <w:rFonts w:hint="eastAsia" w:ascii="宋体" w:hAnsi="宋体"/>
          <w:sz w:val="28"/>
          <w:szCs w:val="28"/>
        </w:rPr>
        <w:t xml:space="preserve">本企业对上述声明内容的真实性负责。如有虚假，将依法承担相应责任。                        </w:t>
      </w:r>
    </w:p>
    <w:p w14:paraId="39899E08">
      <w:pPr>
        <w:ind w:right="57" w:firstLine="840" w:firstLineChars="300"/>
        <w:rPr>
          <w:rFonts w:hint="eastAsia" w:ascii="宋体" w:hAnsi="宋体"/>
          <w:sz w:val="28"/>
          <w:szCs w:val="28"/>
        </w:rPr>
      </w:pPr>
      <w:r>
        <w:rPr>
          <w:rFonts w:hint="eastAsia" w:ascii="宋体" w:hAnsi="宋体"/>
          <w:sz w:val="28"/>
          <w:szCs w:val="28"/>
        </w:rPr>
        <w:t xml:space="preserve">单位名称（盖章）：      日期：         </w:t>
      </w:r>
    </w:p>
    <w:p w14:paraId="08637BCC">
      <w:pPr>
        <w:ind w:right="57" w:firstLine="280" w:firstLineChars="100"/>
        <w:rPr>
          <w:rFonts w:hint="eastAsia" w:ascii="宋体" w:hAnsi="宋体"/>
          <w:sz w:val="28"/>
          <w:szCs w:val="28"/>
        </w:rPr>
      </w:pPr>
      <w:r>
        <w:rPr>
          <w:rFonts w:hint="eastAsia" w:ascii="宋体" w:hAnsi="宋体"/>
          <w:sz w:val="28"/>
          <w:szCs w:val="28"/>
        </w:rPr>
        <w:t xml:space="preserve"> 从业人员、营业收入、资产总额填报上一年度数据，无上一年度数据的新成立企业可不填报。</w:t>
      </w:r>
    </w:p>
    <w:p w14:paraId="28218B0A">
      <w:pPr>
        <w:ind w:right="57"/>
        <w:rPr>
          <w:rFonts w:hint="eastAsia" w:ascii="宋体" w:hAnsi="宋体"/>
          <w:sz w:val="28"/>
          <w:szCs w:val="28"/>
        </w:rPr>
      </w:pPr>
    </w:p>
    <w:p w14:paraId="46D54E6E">
      <w:pPr>
        <w:ind w:right="57" w:firstLine="2530" w:firstLineChars="900"/>
        <w:rPr>
          <w:rFonts w:hint="eastAsia" w:ascii="宋体" w:hAnsi="宋体"/>
          <w:b/>
          <w:bCs/>
          <w:sz w:val="28"/>
          <w:szCs w:val="28"/>
        </w:rPr>
      </w:pPr>
      <w:r>
        <w:rPr>
          <w:rFonts w:hint="eastAsia" w:ascii="宋体" w:hAnsi="宋体"/>
          <w:b/>
          <w:bCs/>
          <w:sz w:val="28"/>
          <w:szCs w:val="28"/>
        </w:rPr>
        <w:t>残疾人福利性单位声明函</w:t>
      </w:r>
    </w:p>
    <w:p w14:paraId="78D0B93C">
      <w:pPr>
        <w:ind w:right="57" w:firstLine="843" w:firstLineChars="300"/>
        <w:rPr>
          <w:rFonts w:hint="eastAsia" w:ascii="宋体" w:hAnsi="宋体"/>
          <w:b/>
          <w:bCs/>
          <w:i/>
          <w:iCs/>
          <w:sz w:val="28"/>
          <w:szCs w:val="28"/>
        </w:rPr>
      </w:pPr>
      <w:r>
        <w:rPr>
          <w:rFonts w:hint="eastAsia" w:ascii="宋体" w:hAnsi="宋体"/>
          <w:b/>
          <w:bCs/>
          <w:i/>
          <w:iCs/>
          <w:sz w:val="28"/>
          <w:szCs w:val="28"/>
        </w:rPr>
        <w:t>（所投货物非残疾人福利性单位制造,</w:t>
      </w:r>
      <w:r>
        <w:rPr>
          <w:rFonts w:hint="eastAsia" w:ascii="宋体" w:hAnsi="宋体"/>
          <w:b/>
          <w:bCs/>
          <w:i/>
          <w:iCs/>
          <w:sz w:val="28"/>
          <w:szCs w:val="28"/>
          <w:lang w:eastAsia="zh-CN"/>
        </w:rPr>
        <w:t>请删除</w:t>
      </w:r>
      <w:r>
        <w:rPr>
          <w:rFonts w:hint="eastAsia" w:ascii="宋体" w:hAnsi="宋体"/>
          <w:b/>
          <w:bCs/>
          <w:i/>
          <w:iCs/>
          <w:sz w:val="28"/>
          <w:szCs w:val="28"/>
        </w:rPr>
        <w:t>此件）</w:t>
      </w:r>
    </w:p>
    <w:p w14:paraId="2790EBA3">
      <w:pPr>
        <w:ind w:right="57" w:firstLine="840" w:firstLineChars="300"/>
        <w:rPr>
          <w:rFonts w:hint="eastAsia" w:ascii="宋体" w:hAnsi="宋体"/>
          <w:sz w:val="28"/>
          <w:szCs w:val="28"/>
        </w:rPr>
      </w:pPr>
      <w:r>
        <w:rPr>
          <w:rFonts w:hint="eastAsia" w:ascii="宋体" w:hAnsi="宋体"/>
          <w:sz w:val="28"/>
          <w:szCs w:val="28"/>
        </w:rPr>
        <w:t>本单位郑重声明，根据《财政部民政部中国残疾人联合会关于促进残疾人就业政府采购政策的通知》(财库〔 2017〕 141 号) 的规定，本单位为符合条件的残疾人福利性单位，且本单位参加______单位的___</w:t>
      </w:r>
      <w:r>
        <w:rPr>
          <w:rFonts w:hint="eastAsia" w:ascii="宋体" w:hAnsi="宋体"/>
          <w:sz w:val="28"/>
          <w:szCs w:val="28"/>
          <w:lang w:val="en-US" w:eastAsia="zh-CN"/>
        </w:rPr>
        <w:t xml:space="preserve">   </w:t>
      </w:r>
      <w:r>
        <w:rPr>
          <w:rFonts w:hint="eastAsia" w:ascii="宋体" w:hAnsi="宋体"/>
          <w:sz w:val="28"/>
          <w:szCs w:val="28"/>
        </w:rPr>
        <w:t>___项目采购活动提供本单位制造的货物(由本单位承担工程/提供服 务)，或者提供其他残疾人福利性单位制造的货物(不包括使用非残疾 人福利性单位注册商标的货物)。</w:t>
      </w:r>
    </w:p>
    <w:p w14:paraId="3BE4B36A">
      <w:pPr>
        <w:ind w:right="57"/>
        <w:rPr>
          <w:rFonts w:hint="eastAsia" w:ascii="宋体" w:hAnsi="宋体"/>
          <w:sz w:val="28"/>
          <w:szCs w:val="28"/>
        </w:rPr>
      </w:pPr>
      <w:r>
        <w:rPr>
          <w:rFonts w:hint="eastAsia" w:ascii="宋体" w:hAnsi="宋体"/>
          <w:sz w:val="28"/>
          <w:szCs w:val="28"/>
        </w:rPr>
        <w:t>本单位对上述声明的真实性负责。如有虚假，将依法承担相应责任。</w:t>
      </w:r>
    </w:p>
    <w:p w14:paraId="2573C0ED">
      <w:pPr>
        <w:ind w:right="57"/>
        <w:rPr>
          <w:rFonts w:hint="eastAsia" w:ascii="宋体" w:hAnsi="宋体"/>
          <w:sz w:val="28"/>
          <w:szCs w:val="28"/>
        </w:rPr>
      </w:pPr>
    </w:p>
    <w:p w14:paraId="59CB0A50">
      <w:pPr>
        <w:ind w:right="57" w:firstLine="4760" w:firstLineChars="1700"/>
        <w:rPr>
          <w:rFonts w:hint="eastAsia" w:ascii="宋体" w:hAnsi="宋体"/>
          <w:sz w:val="28"/>
          <w:szCs w:val="28"/>
        </w:rPr>
      </w:pPr>
      <w:r>
        <w:rPr>
          <w:rFonts w:hint="eastAsia" w:ascii="宋体" w:hAnsi="宋体"/>
          <w:sz w:val="28"/>
          <w:szCs w:val="28"/>
        </w:rPr>
        <w:t xml:space="preserve">单位名称（盖章）：            　 </w:t>
      </w:r>
    </w:p>
    <w:p w14:paraId="54C17AFD">
      <w:pPr>
        <w:ind w:right="57" w:firstLine="5040" w:firstLineChars="1800"/>
        <w:rPr>
          <w:rFonts w:hint="eastAsia" w:ascii="宋体" w:hAnsi="宋体"/>
          <w:sz w:val="28"/>
          <w:szCs w:val="28"/>
        </w:rPr>
      </w:pPr>
      <w:r>
        <w:rPr>
          <w:rFonts w:hint="eastAsia" w:ascii="宋体" w:hAnsi="宋体"/>
          <w:sz w:val="28"/>
          <w:szCs w:val="28"/>
        </w:rPr>
        <w:t>日    期：_____________</w:t>
      </w:r>
    </w:p>
    <w:p w14:paraId="6B1BE95E">
      <w:pPr>
        <w:ind w:right="57" w:firstLine="5040" w:firstLineChars="1800"/>
        <w:rPr>
          <w:rFonts w:hint="eastAsia" w:ascii="宋体" w:hAnsi="宋体"/>
          <w:sz w:val="28"/>
          <w:szCs w:val="28"/>
        </w:rPr>
      </w:pPr>
    </w:p>
    <w:p w14:paraId="4C47774B">
      <w:pPr>
        <w:ind w:right="57" w:firstLine="3092" w:firstLineChars="1100"/>
        <w:rPr>
          <w:rFonts w:hint="eastAsia" w:ascii="宋体" w:hAnsi="宋体"/>
          <w:b/>
          <w:bCs/>
          <w:sz w:val="28"/>
          <w:szCs w:val="28"/>
        </w:rPr>
      </w:pPr>
      <w:r>
        <w:rPr>
          <w:rFonts w:hint="eastAsia" w:ascii="宋体" w:hAnsi="宋体"/>
          <w:b/>
          <w:bCs/>
          <w:sz w:val="28"/>
          <w:szCs w:val="28"/>
        </w:rPr>
        <w:t>监狱企业证明材料</w:t>
      </w:r>
    </w:p>
    <w:p w14:paraId="568E61A8">
      <w:pPr>
        <w:ind w:right="57"/>
        <w:rPr>
          <w:rFonts w:hint="eastAsia" w:ascii="宋体" w:hAnsi="宋体"/>
          <w:b/>
          <w:bCs/>
          <w:i/>
          <w:iCs/>
          <w:sz w:val="28"/>
          <w:szCs w:val="28"/>
          <w:u w:val="none"/>
        </w:rPr>
      </w:pPr>
      <w:r>
        <w:rPr>
          <w:rFonts w:hint="eastAsia" w:ascii="宋体" w:hAnsi="宋体"/>
          <w:b/>
          <w:bCs/>
          <w:i/>
          <w:iCs/>
          <w:sz w:val="28"/>
          <w:szCs w:val="28"/>
          <w:u w:val="none"/>
        </w:rPr>
        <w:t xml:space="preserve"> </w:t>
      </w:r>
      <w:r>
        <w:rPr>
          <w:rFonts w:hint="eastAsia" w:ascii="宋体" w:hAnsi="宋体"/>
          <w:b/>
          <w:bCs/>
          <w:i/>
          <w:iCs/>
          <w:sz w:val="28"/>
          <w:szCs w:val="28"/>
          <w:u w:val="none"/>
          <w:lang w:val="en-US" w:eastAsia="zh-CN"/>
        </w:rPr>
        <w:t xml:space="preserve">    </w:t>
      </w:r>
      <w:r>
        <w:rPr>
          <w:rFonts w:hint="eastAsia" w:ascii="宋体" w:hAnsi="宋体"/>
          <w:b/>
          <w:bCs/>
          <w:i/>
          <w:iCs/>
          <w:sz w:val="28"/>
          <w:szCs w:val="28"/>
          <w:u w:val="none"/>
        </w:rPr>
        <w:t>(所投货物非监狱企业制造,</w:t>
      </w:r>
      <w:r>
        <w:rPr>
          <w:rFonts w:hint="eastAsia" w:ascii="宋体" w:hAnsi="宋体"/>
          <w:b/>
          <w:bCs/>
          <w:i/>
          <w:iCs/>
          <w:sz w:val="28"/>
          <w:szCs w:val="28"/>
          <w:u w:val="none"/>
          <w:lang w:eastAsia="zh-CN"/>
        </w:rPr>
        <w:t>请删除</w:t>
      </w:r>
      <w:r>
        <w:rPr>
          <w:rFonts w:hint="eastAsia" w:ascii="宋体" w:hAnsi="宋体"/>
          <w:b/>
          <w:bCs/>
          <w:i/>
          <w:iCs/>
          <w:sz w:val="28"/>
          <w:szCs w:val="28"/>
          <w:u w:val="none"/>
        </w:rPr>
        <w:t>此件）)</w:t>
      </w:r>
    </w:p>
    <w:p w14:paraId="77680678">
      <w:pPr>
        <w:ind w:right="57" w:firstLine="1680" w:firstLineChars="600"/>
        <w:rPr>
          <w:rFonts w:hint="eastAsia" w:ascii="宋体" w:hAnsi="宋体"/>
          <w:sz w:val="28"/>
          <w:szCs w:val="28"/>
        </w:rPr>
      </w:pPr>
      <w:r>
        <w:rPr>
          <w:rFonts w:hint="eastAsia" w:ascii="宋体" w:hAnsi="宋体"/>
          <w:sz w:val="28"/>
          <w:szCs w:val="28"/>
        </w:rPr>
        <w:t>自行拟定</w:t>
      </w:r>
    </w:p>
    <w:p w14:paraId="5AD5AA14">
      <w:pPr>
        <w:ind w:right="57" w:firstLine="5320" w:firstLineChars="1900"/>
        <w:rPr>
          <w:rFonts w:hint="eastAsia" w:ascii="宋体" w:hAnsi="宋体"/>
          <w:sz w:val="28"/>
          <w:szCs w:val="28"/>
        </w:rPr>
      </w:pPr>
      <w:r>
        <w:rPr>
          <w:rFonts w:hint="eastAsia" w:ascii="宋体" w:hAnsi="宋体"/>
          <w:sz w:val="28"/>
          <w:szCs w:val="28"/>
        </w:rPr>
        <w:t xml:space="preserve">单位名称（盖章）：            　 </w:t>
      </w:r>
    </w:p>
    <w:p w14:paraId="1C7B1FA6">
      <w:pPr>
        <w:ind w:right="57" w:firstLine="5320" w:firstLineChars="1900"/>
        <w:rPr>
          <w:rFonts w:ascii="宋体" w:hAnsi="宋体"/>
          <w:sz w:val="28"/>
          <w:szCs w:val="28"/>
        </w:rPr>
      </w:pPr>
      <w:r>
        <w:rPr>
          <w:rFonts w:hint="eastAsia" w:ascii="宋体" w:hAnsi="宋体"/>
          <w:sz w:val="28"/>
          <w:szCs w:val="28"/>
        </w:rPr>
        <w:t xml:space="preserve">日    期：_____________   </w:t>
      </w:r>
    </w:p>
    <w:p w14:paraId="6CE38CE6">
      <w:pPr>
        <w:pStyle w:val="26"/>
        <w:snapToGrid w:val="0"/>
        <w:spacing w:line="480" w:lineRule="exact"/>
        <w:jc w:val="both"/>
        <w:rPr>
          <w:rFonts w:ascii="宋体" w:hAnsi="宋体" w:cs="华文仿宋"/>
          <w:color w:val="auto"/>
          <w:kern w:val="2"/>
          <w:sz w:val="28"/>
          <w:szCs w:val="28"/>
        </w:rPr>
      </w:pPr>
    </w:p>
    <w:sectPr>
      <w:headerReference r:id="rId3" w:type="default"/>
      <w:footerReference r:id="rId4" w:type="default"/>
      <w:pgSz w:w="11906" w:h="16838"/>
      <w:pgMar w:top="1531" w:right="1531" w:bottom="1531"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D9FE">
    <w:pPr>
      <w:pStyle w:val="11"/>
      <w:jc w:val="center"/>
    </w:pPr>
    <w:r>
      <w:fldChar w:fldCharType="begin"/>
    </w:r>
    <w:r>
      <w:rPr>
        <w:rStyle w:val="18"/>
      </w:rPr>
      <w:instrText xml:space="preserve"> PAGE </w:instrText>
    </w:r>
    <w:r>
      <w:fldChar w:fldCharType="separate"/>
    </w:r>
    <w:r>
      <w:rPr>
        <w:rStyle w:val="18"/>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7CA4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E88D8"/>
    <w:multiLevelType w:val="singleLevel"/>
    <w:tmpl w:val="932E88D8"/>
    <w:lvl w:ilvl="0" w:tentative="0">
      <w:start w:val="9"/>
      <w:numFmt w:val="decimal"/>
      <w:suff w:val="nothing"/>
      <w:lvlText w:val="%1、"/>
      <w:lvlJc w:val="left"/>
    </w:lvl>
  </w:abstractNum>
  <w:abstractNum w:abstractNumId="1">
    <w:nsid w:val="2C3654BC"/>
    <w:multiLevelType w:val="multilevel"/>
    <w:tmpl w:val="2C3654B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C767F"/>
    <w:multiLevelType w:val="singleLevel"/>
    <w:tmpl w:val="363C767F"/>
    <w:lvl w:ilvl="0" w:tentative="0">
      <w:start w:val="1"/>
      <w:numFmt w:val="bullet"/>
      <w:pStyle w:val="7"/>
      <w:lvlText w:val=""/>
      <w:lvlJc w:val="left"/>
      <w:pPr>
        <w:tabs>
          <w:tab w:val="left" w:pos="780"/>
        </w:tabs>
        <w:ind w:left="780" w:hanging="360"/>
      </w:pPr>
      <w:rPr>
        <w:rFonts w:hint="default" w:ascii="Wingdings" w:hAnsi="Wingdings"/>
      </w:rPr>
    </w:lvl>
  </w:abstractNum>
  <w:abstractNum w:abstractNumId="3">
    <w:nsid w:val="4069556D"/>
    <w:multiLevelType w:val="singleLevel"/>
    <w:tmpl w:val="4069556D"/>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lhNDFmYmYwNmZjOTZkNGIyZGI1ZWY1YWVlNDg2MjcifQ=="/>
  </w:docVars>
  <w:rsids>
    <w:rsidRoot w:val="00D7527F"/>
    <w:rsid w:val="00051506"/>
    <w:rsid w:val="0006281B"/>
    <w:rsid w:val="0007086E"/>
    <w:rsid w:val="000832DD"/>
    <w:rsid w:val="00092D8D"/>
    <w:rsid w:val="000B5D2F"/>
    <w:rsid w:val="000C04E8"/>
    <w:rsid w:val="000D065E"/>
    <w:rsid w:val="000D12DA"/>
    <w:rsid w:val="000E0343"/>
    <w:rsid w:val="000F06B7"/>
    <w:rsid w:val="00186CAA"/>
    <w:rsid w:val="001A1A77"/>
    <w:rsid w:val="001A39FE"/>
    <w:rsid w:val="001A67C5"/>
    <w:rsid w:val="00216C0B"/>
    <w:rsid w:val="00225893"/>
    <w:rsid w:val="00226E7D"/>
    <w:rsid w:val="00276872"/>
    <w:rsid w:val="002F086E"/>
    <w:rsid w:val="00303295"/>
    <w:rsid w:val="00343B8F"/>
    <w:rsid w:val="00346E7F"/>
    <w:rsid w:val="00356863"/>
    <w:rsid w:val="00373B52"/>
    <w:rsid w:val="00385857"/>
    <w:rsid w:val="003A376A"/>
    <w:rsid w:val="003A4DB8"/>
    <w:rsid w:val="003B520D"/>
    <w:rsid w:val="00405935"/>
    <w:rsid w:val="00406DF0"/>
    <w:rsid w:val="00407B92"/>
    <w:rsid w:val="00450FCF"/>
    <w:rsid w:val="0046642A"/>
    <w:rsid w:val="004C1C35"/>
    <w:rsid w:val="004D3BF8"/>
    <w:rsid w:val="005362C4"/>
    <w:rsid w:val="005444F0"/>
    <w:rsid w:val="00551BAB"/>
    <w:rsid w:val="005703D3"/>
    <w:rsid w:val="006003A5"/>
    <w:rsid w:val="0061475A"/>
    <w:rsid w:val="0063198F"/>
    <w:rsid w:val="0066574F"/>
    <w:rsid w:val="00680424"/>
    <w:rsid w:val="0068531B"/>
    <w:rsid w:val="00695FA2"/>
    <w:rsid w:val="006D4D1C"/>
    <w:rsid w:val="00713477"/>
    <w:rsid w:val="00744DB9"/>
    <w:rsid w:val="00781BED"/>
    <w:rsid w:val="007B02D0"/>
    <w:rsid w:val="008028A9"/>
    <w:rsid w:val="0085323C"/>
    <w:rsid w:val="008722DA"/>
    <w:rsid w:val="008A39A4"/>
    <w:rsid w:val="008F4151"/>
    <w:rsid w:val="0097067F"/>
    <w:rsid w:val="00987A7D"/>
    <w:rsid w:val="009C5697"/>
    <w:rsid w:val="009D5107"/>
    <w:rsid w:val="009F4A27"/>
    <w:rsid w:val="00A73530"/>
    <w:rsid w:val="00A8197A"/>
    <w:rsid w:val="00AD7E75"/>
    <w:rsid w:val="00AE2BDA"/>
    <w:rsid w:val="00AF4D9A"/>
    <w:rsid w:val="00B1574E"/>
    <w:rsid w:val="00B74C02"/>
    <w:rsid w:val="00B939D3"/>
    <w:rsid w:val="00BD6596"/>
    <w:rsid w:val="00C25BFA"/>
    <w:rsid w:val="00C62897"/>
    <w:rsid w:val="00C7006E"/>
    <w:rsid w:val="00C879FB"/>
    <w:rsid w:val="00C937ED"/>
    <w:rsid w:val="00CA6FEB"/>
    <w:rsid w:val="00CD7EC5"/>
    <w:rsid w:val="00D227CD"/>
    <w:rsid w:val="00D364AF"/>
    <w:rsid w:val="00D375CA"/>
    <w:rsid w:val="00D47B26"/>
    <w:rsid w:val="00D7527F"/>
    <w:rsid w:val="00DB6B3A"/>
    <w:rsid w:val="00E013D5"/>
    <w:rsid w:val="00E24CAD"/>
    <w:rsid w:val="00E4463A"/>
    <w:rsid w:val="00E51CC4"/>
    <w:rsid w:val="00E53405"/>
    <w:rsid w:val="00E60A9C"/>
    <w:rsid w:val="00E75AEB"/>
    <w:rsid w:val="00E77E25"/>
    <w:rsid w:val="00ED0212"/>
    <w:rsid w:val="00F163C6"/>
    <w:rsid w:val="00F6101A"/>
    <w:rsid w:val="00F63011"/>
    <w:rsid w:val="00FA7BB7"/>
    <w:rsid w:val="00FC714A"/>
    <w:rsid w:val="01062EEC"/>
    <w:rsid w:val="01154EDD"/>
    <w:rsid w:val="01610122"/>
    <w:rsid w:val="021A20CE"/>
    <w:rsid w:val="023212B4"/>
    <w:rsid w:val="02493090"/>
    <w:rsid w:val="02BA21E0"/>
    <w:rsid w:val="02C8548C"/>
    <w:rsid w:val="032909F5"/>
    <w:rsid w:val="03323B24"/>
    <w:rsid w:val="03653EFA"/>
    <w:rsid w:val="03BC6B69"/>
    <w:rsid w:val="03FF05C0"/>
    <w:rsid w:val="041B0A5C"/>
    <w:rsid w:val="04A44EF6"/>
    <w:rsid w:val="04DE21B6"/>
    <w:rsid w:val="04E90B5B"/>
    <w:rsid w:val="066773CF"/>
    <w:rsid w:val="066B2F79"/>
    <w:rsid w:val="075024E7"/>
    <w:rsid w:val="07726BE5"/>
    <w:rsid w:val="08041CD5"/>
    <w:rsid w:val="0849771D"/>
    <w:rsid w:val="08E277C0"/>
    <w:rsid w:val="095C18FB"/>
    <w:rsid w:val="0A200008"/>
    <w:rsid w:val="0A467A21"/>
    <w:rsid w:val="0A92134D"/>
    <w:rsid w:val="0AC92FC0"/>
    <w:rsid w:val="0B0232AF"/>
    <w:rsid w:val="0B3A370C"/>
    <w:rsid w:val="0BD460C1"/>
    <w:rsid w:val="0BF2537D"/>
    <w:rsid w:val="0BF4406D"/>
    <w:rsid w:val="0D9F44AC"/>
    <w:rsid w:val="0E4C079E"/>
    <w:rsid w:val="0F02390A"/>
    <w:rsid w:val="0F037349"/>
    <w:rsid w:val="0F3E0618"/>
    <w:rsid w:val="0FF14AB2"/>
    <w:rsid w:val="1032785A"/>
    <w:rsid w:val="105570A4"/>
    <w:rsid w:val="10636152"/>
    <w:rsid w:val="10F1305D"/>
    <w:rsid w:val="11385CC7"/>
    <w:rsid w:val="117D68B3"/>
    <w:rsid w:val="117F262B"/>
    <w:rsid w:val="11AA0F23"/>
    <w:rsid w:val="121C05DF"/>
    <w:rsid w:val="12524A36"/>
    <w:rsid w:val="12E27ADA"/>
    <w:rsid w:val="1364416C"/>
    <w:rsid w:val="137B6776"/>
    <w:rsid w:val="14495172"/>
    <w:rsid w:val="14D26F15"/>
    <w:rsid w:val="154465B9"/>
    <w:rsid w:val="16991DFD"/>
    <w:rsid w:val="16DE76E8"/>
    <w:rsid w:val="183B3024"/>
    <w:rsid w:val="18C60D93"/>
    <w:rsid w:val="18DE232D"/>
    <w:rsid w:val="19F13E9B"/>
    <w:rsid w:val="1A5F749D"/>
    <w:rsid w:val="1A9B5FFB"/>
    <w:rsid w:val="1AD15497"/>
    <w:rsid w:val="1D515ACA"/>
    <w:rsid w:val="1D5F7CDC"/>
    <w:rsid w:val="1E1709D6"/>
    <w:rsid w:val="1E463D59"/>
    <w:rsid w:val="1E8F40C9"/>
    <w:rsid w:val="1EA31B12"/>
    <w:rsid w:val="1EA731C1"/>
    <w:rsid w:val="1EC726BE"/>
    <w:rsid w:val="1F082A3D"/>
    <w:rsid w:val="1F62533A"/>
    <w:rsid w:val="200A7EAB"/>
    <w:rsid w:val="200F2BD6"/>
    <w:rsid w:val="20607ACB"/>
    <w:rsid w:val="208E04E2"/>
    <w:rsid w:val="20CA0C9E"/>
    <w:rsid w:val="213B4094"/>
    <w:rsid w:val="21B84741"/>
    <w:rsid w:val="21DE15EF"/>
    <w:rsid w:val="22462CF1"/>
    <w:rsid w:val="228757E3"/>
    <w:rsid w:val="2297354C"/>
    <w:rsid w:val="22A71DA0"/>
    <w:rsid w:val="22CC769A"/>
    <w:rsid w:val="23C87E61"/>
    <w:rsid w:val="24CC572F"/>
    <w:rsid w:val="254B6F95"/>
    <w:rsid w:val="257302A1"/>
    <w:rsid w:val="25D30D3F"/>
    <w:rsid w:val="267017D2"/>
    <w:rsid w:val="273138C1"/>
    <w:rsid w:val="276500BD"/>
    <w:rsid w:val="279462AC"/>
    <w:rsid w:val="28FB2A87"/>
    <w:rsid w:val="290D6568"/>
    <w:rsid w:val="29FA4A73"/>
    <w:rsid w:val="29FF72BC"/>
    <w:rsid w:val="2A1822DA"/>
    <w:rsid w:val="2A21651D"/>
    <w:rsid w:val="2BD6638E"/>
    <w:rsid w:val="2C8E59C0"/>
    <w:rsid w:val="2D0B5263"/>
    <w:rsid w:val="2D1E6E3E"/>
    <w:rsid w:val="2D2C698E"/>
    <w:rsid w:val="2D4D13D7"/>
    <w:rsid w:val="2DB33930"/>
    <w:rsid w:val="2DF73B36"/>
    <w:rsid w:val="2E3031D3"/>
    <w:rsid w:val="2E734E6D"/>
    <w:rsid w:val="2ECC2225"/>
    <w:rsid w:val="2FBC2844"/>
    <w:rsid w:val="2FD61B58"/>
    <w:rsid w:val="2FED29FE"/>
    <w:rsid w:val="303D5430"/>
    <w:rsid w:val="30C87A1E"/>
    <w:rsid w:val="32AB72CC"/>
    <w:rsid w:val="32C263C3"/>
    <w:rsid w:val="33D6580A"/>
    <w:rsid w:val="3411315F"/>
    <w:rsid w:val="35B16724"/>
    <w:rsid w:val="3667175C"/>
    <w:rsid w:val="368D0A96"/>
    <w:rsid w:val="36DB3EF8"/>
    <w:rsid w:val="375E398C"/>
    <w:rsid w:val="37A51332"/>
    <w:rsid w:val="37B0378C"/>
    <w:rsid w:val="37E868CC"/>
    <w:rsid w:val="38002785"/>
    <w:rsid w:val="380A2AAF"/>
    <w:rsid w:val="382C476A"/>
    <w:rsid w:val="38FB6267"/>
    <w:rsid w:val="38FD431F"/>
    <w:rsid w:val="38FF097C"/>
    <w:rsid w:val="39096C06"/>
    <w:rsid w:val="39192815"/>
    <w:rsid w:val="391E48CF"/>
    <w:rsid w:val="39986CE0"/>
    <w:rsid w:val="39E6508D"/>
    <w:rsid w:val="39E906DA"/>
    <w:rsid w:val="3AA21152"/>
    <w:rsid w:val="3AFB6916"/>
    <w:rsid w:val="3B673FAC"/>
    <w:rsid w:val="3BF33A92"/>
    <w:rsid w:val="3C753545"/>
    <w:rsid w:val="3CCF005B"/>
    <w:rsid w:val="3CDB30EE"/>
    <w:rsid w:val="3D0B6A31"/>
    <w:rsid w:val="3D4A43E3"/>
    <w:rsid w:val="3D550F4D"/>
    <w:rsid w:val="3D5D5666"/>
    <w:rsid w:val="3DB1150E"/>
    <w:rsid w:val="3DBE3238"/>
    <w:rsid w:val="3DC2196D"/>
    <w:rsid w:val="3E480775"/>
    <w:rsid w:val="3E595D30"/>
    <w:rsid w:val="3EB219E2"/>
    <w:rsid w:val="3EF46B41"/>
    <w:rsid w:val="3FD0327C"/>
    <w:rsid w:val="40330901"/>
    <w:rsid w:val="40407FA3"/>
    <w:rsid w:val="40C357E1"/>
    <w:rsid w:val="40DE0BE6"/>
    <w:rsid w:val="40EF4827"/>
    <w:rsid w:val="415F5AB8"/>
    <w:rsid w:val="41C701B9"/>
    <w:rsid w:val="41F4499C"/>
    <w:rsid w:val="420C7CED"/>
    <w:rsid w:val="429A6A15"/>
    <w:rsid w:val="442E1B0B"/>
    <w:rsid w:val="44A06A58"/>
    <w:rsid w:val="453A003B"/>
    <w:rsid w:val="457012BF"/>
    <w:rsid w:val="464F5D68"/>
    <w:rsid w:val="46517D32"/>
    <w:rsid w:val="466A3001"/>
    <w:rsid w:val="47046B53"/>
    <w:rsid w:val="475A2C17"/>
    <w:rsid w:val="47906638"/>
    <w:rsid w:val="47AB0F70"/>
    <w:rsid w:val="47FF5463"/>
    <w:rsid w:val="4869579D"/>
    <w:rsid w:val="487877F8"/>
    <w:rsid w:val="49E94946"/>
    <w:rsid w:val="49F26D29"/>
    <w:rsid w:val="4A201EF6"/>
    <w:rsid w:val="4AFD6DC2"/>
    <w:rsid w:val="4B412124"/>
    <w:rsid w:val="4B7F0E9E"/>
    <w:rsid w:val="4C4B0D80"/>
    <w:rsid w:val="4D5F2D35"/>
    <w:rsid w:val="4D6640C3"/>
    <w:rsid w:val="4D9A04C8"/>
    <w:rsid w:val="4DCF7EBB"/>
    <w:rsid w:val="4DDE00FE"/>
    <w:rsid w:val="4E0B07C7"/>
    <w:rsid w:val="4E577EB0"/>
    <w:rsid w:val="4E74636C"/>
    <w:rsid w:val="4EB3102D"/>
    <w:rsid w:val="4EB6379A"/>
    <w:rsid w:val="4EF27B51"/>
    <w:rsid w:val="4F4E12B3"/>
    <w:rsid w:val="4F8234D2"/>
    <w:rsid w:val="4FDF30B8"/>
    <w:rsid w:val="500B4BE0"/>
    <w:rsid w:val="50A078EC"/>
    <w:rsid w:val="50E0418D"/>
    <w:rsid w:val="50FD742F"/>
    <w:rsid w:val="51CB2747"/>
    <w:rsid w:val="51F030F5"/>
    <w:rsid w:val="52350811"/>
    <w:rsid w:val="5288688A"/>
    <w:rsid w:val="52DF4FC6"/>
    <w:rsid w:val="53C128EF"/>
    <w:rsid w:val="54554E92"/>
    <w:rsid w:val="547846DC"/>
    <w:rsid w:val="54971006"/>
    <w:rsid w:val="54D416EC"/>
    <w:rsid w:val="559A1BE5"/>
    <w:rsid w:val="55B17C43"/>
    <w:rsid w:val="55FA7A9F"/>
    <w:rsid w:val="564131A5"/>
    <w:rsid w:val="568F468B"/>
    <w:rsid w:val="56B22127"/>
    <w:rsid w:val="56EA18C1"/>
    <w:rsid w:val="573D5CC5"/>
    <w:rsid w:val="579D4B86"/>
    <w:rsid w:val="57B7551B"/>
    <w:rsid w:val="583156D7"/>
    <w:rsid w:val="5838665C"/>
    <w:rsid w:val="590824D3"/>
    <w:rsid w:val="59DB3C9E"/>
    <w:rsid w:val="5ACC12DE"/>
    <w:rsid w:val="5AF102AB"/>
    <w:rsid w:val="5B4672E2"/>
    <w:rsid w:val="5C704AD6"/>
    <w:rsid w:val="5C761E49"/>
    <w:rsid w:val="5C9D2DBF"/>
    <w:rsid w:val="5CB07B01"/>
    <w:rsid w:val="5D5A5AA3"/>
    <w:rsid w:val="5D867E6A"/>
    <w:rsid w:val="5DFB2606"/>
    <w:rsid w:val="5E3E24F3"/>
    <w:rsid w:val="5E4D2855"/>
    <w:rsid w:val="5F841FEB"/>
    <w:rsid w:val="5FCA74D4"/>
    <w:rsid w:val="606244D4"/>
    <w:rsid w:val="61025A59"/>
    <w:rsid w:val="61174364"/>
    <w:rsid w:val="61453B98"/>
    <w:rsid w:val="622E2B48"/>
    <w:rsid w:val="631F28F3"/>
    <w:rsid w:val="632A5E8A"/>
    <w:rsid w:val="637019A0"/>
    <w:rsid w:val="63D01E3F"/>
    <w:rsid w:val="647E65B5"/>
    <w:rsid w:val="64EE1A97"/>
    <w:rsid w:val="65F938CF"/>
    <w:rsid w:val="66987611"/>
    <w:rsid w:val="67004F6E"/>
    <w:rsid w:val="674161B3"/>
    <w:rsid w:val="67650AF0"/>
    <w:rsid w:val="68ED6FEF"/>
    <w:rsid w:val="69DB2E9C"/>
    <w:rsid w:val="69F50851"/>
    <w:rsid w:val="6A2B6021"/>
    <w:rsid w:val="6AF24D91"/>
    <w:rsid w:val="6AF503DD"/>
    <w:rsid w:val="6B0603E2"/>
    <w:rsid w:val="6BBF4368"/>
    <w:rsid w:val="6C05153C"/>
    <w:rsid w:val="6C567B8C"/>
    <w:rsid w:val="6C68355C"/>
    <w:rsid w:val="6C8C6B1F"/>
    <w:rsid w:val="6D536BD3"/>
    <w:rsid w:val="6D673814"/>
    <w:rsid w:val="6DFE72FE"/>
    <w:rsid w:val="6E0E17BB"/>
    <w:rsid w:val="6E29486A"/>
    <w:rsid w:val="6E7F4B8D"/>
    <w:rsid w:val="6EB43021"/>
    <w:rsid w:val="6F0155A2"/>
    <w:rsid w:val="6F03756C"/>
    <w:rsid w:val="6F522D23"/>
    <w:rsid w:val="6F863CF9"/>
    <w:rsid w:val="6FB87E1F"/>
    <w:rsid w:val="6FC54822"/>
    <w:rsid w:val="6FF944CB"/>
    <w:rsid w:val="70025A76"/>
    <w:rsid w:val="706B482E"/>
    <w:rsid w:val="70D6480D"/>
    <w:rsid w:val="70FA674D"/>
    <w:rsid w:val="714A3E28"/>
    <w:rsid w:val="7159348B"/>
    <w:rsid w:val="71B7328B"/>
    <w:rsid w:val="727918F3"/>
    <w:rsid w:val="72CF1B9D"/>
    <w:rsid w:val="72F942C9"/>
    <w:rsid w:val="73E3796C"/>
    <w:rsid w:val="74AC7D5E"/>
    <w:rsid w:val="75183646"/>
    <w:rsid w:val="752A2C70"/>
    <w:rsid w:val="755B21CA"/>
    <w:rsid w:val="758F6888"/>
    <w:rsid w:val="75C83878"/>
    <w:rsid w:val="762229CE"/>
    <w:rsid w:val="764C734A"/>
    <w:rsid w:val="7654686A"/>
    <w:rsid w:val="76EE6981"/>
    <w:rsid w:val="774A1616"/>
    <w:rsid w:val="77585F7B"/>
    <w:rsid w:val="781965E6"/>
    <w:rsid w:val="78597E0E"/>
    <w:rsid w:val="78FD502C"/>
    <w:rsid w:val="78FE23EA"/>
    <w:rsid w:val="79434CA9"/>
    <w:rsid w:val="799515DE"/>
    <w:rsid w:val="79FB616D"/>
    <w:rsid w:val="7A13262E"/>
    <w:rsid w:val="7A1671BE"/>
    <w:rsid w:val="7A290118"/>
    <w:rsid w:val="7A6335B5"/>
    <w:rsid w:val="7A664E53"/>
    <w:rsid w:val="7B036FEB"/>
    <w:rsid w:val="7B686227"/>
    <w:rsid w:val="7B8311AA"/>
    <w:rsid w:val="7BAE6AB2"/>
    <w:rsid w:val="7BBA1AA7"/>
    <w:rsid w:val="7BC2430B"/>
    <w:rsid w:val="7CB262EF"/>
    <w:rsid w:val="7DE75808"/>
    <w:rsid w:val="7E245731"/>
    <w:rsid w:val="7E33329E"/>
    <w:rsid w:val="7E896A15"/>
    <w:rsid w:val="7EA45F4A"/>
    <w:rsid w:val="7EB97C47"/>
    <w:rsid w:val="7ECB797B"/>
    <w:rsid w:val="7F2E7C6E"/>
    <w:rsid w:val="7F600E84"/>
    <w:rsid w:val="7F9C23D0"/>
    <w:rsid w:val="7FA619F2"/>
    <w:rsid w:val="7FAF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style>
  <w:style w:type="paragraph" w:styleId="6">
    <w:name w:val="Body Text Indent"/>
    <w:basedOn w:val="1"/>
    <w:qFormat/>
    <w:uiPriority w:val="0"/>
    <w:pPr>
      <w:ind w:firstLine="540"/>
    </w:pPr>
    <w:rPr>
      <w:rFonts w:eastAsia="仿宋_GB2312"/>
      <w:kern w:val="0"/>
      <w:sz w:val="28"/>
    </w:rPr>
  </w:style>
  <w:style w:type="paragraph" w:styleId="7">
    <w:name w:val="List Bullet 2"/>
    <w:basedOn w:val="1"/>
    <w:semiHidden/>
    <w:unhideWhenUsed/>
    <w:qFormat/>
    <w:uiPriority w:val="0"/>
    <w:pPr>
      <w:numPr>
        <w:ilvl w:val="0"/>
        <w:numId w:val="1"/>
      </w:numPr>
    </w:pPr>
  </w:style>
  <w:style w:type="paragraph" w:styleId="8">
    <w:name w:val="Plain Text"/>
    <w:basedOn w:val="1"/>
    <w:qFormat/>
    <w:uiPriority w:val="99"/>
    <w:rPr>
      <w:rFonts w:ascii="宋体" w:hAnsi="Courier New"/>
    </w:rPr>
  </w:style>
  <w:style w:type="paragraph" w:styleId="9">
    <w:name w:val="Date"/>
    <w:basedOn w:val="1"/>
    <w:next w:val="1"/>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6"/>
    <w:qFormat/>
    <w:uiPriority w:val="0"/>
    <w:pPr>
      <w:spacing w:after="120"/>
      <w:ind w:left="420" w:leftChars="200" w:firstLine="420" w:firstLineChars="200"/>
    </w:pPr>
    <w:rPr>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nhideWhenUsed/>
    <w:qFormat/>
    <w:uiPriority w:val="99"/>
    <w:rPr>
      <w:color w:val="333333"/>
      <w:u w:val="none"/>
    </w:rPr>
  </w:style>
  <w:style w:type="paragraph" w:customStyle="1" w:styleId="20">
    <w:name w:val="02标题二"/>
    <w:basedOn w:val="1"/>
    <w:qFormat/>
    <w:uiPriority w:val="0"/>
    <w:pPr>
      <w:spacing w:line="440" w:lineRule="exact"/>
      <w:ind w:firstLine="562" w:firstLineChars="200"/>
    </w:pPr>
    <w:rPr>
      <w:rFonts w:ascii="Calibri" w:hAnsi="Calibri" w:cs="Calibri"/>
      <w:b/>
      <w:bCs/>
      <w:sz w:val="28"/>
      <w:szCs w:val="28"/>
    </w:rPr>
  </w:style>
  <w:style w:type="paragraph" w:customStyle="1" w:styleId="2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22">
    <w:name w:val="批注框文本 字符"/>
    <w:basedOn w:val="17"/>
    <w:link w:val="10"/>
    <w:qFormat/>
    <w:uiPriority w:val="0"/>
    <w:rPr>
      <w:rFonts w:ascii="Times New Roman" w:hAnsi="Times New Roman" w:eastAsia="宋体" w:cs="Times New Roman"/>
      <w:kern w:val="2"/>
      <w:sz w:val="18"/>
      <w:szCs w:val="18"/>
    </w:rPr>
  </w:style>
  <w:style w:type="paragraph" w:styleId="23">
    <w:name w:val="List Paragraph"/>
    <w:basedOn w:val="1"/>
    <w:unhideWhenUsed/>
    <w:qFormat/>
    <w:uiPriority w:val="99"/>
    <w:pPr>
      <w:ind w:firstLine="420" w:firstLineChars="200"/>
    </w:pPr>
  </w:style>
  <w:style w:type="character" w:customStyle="1" w:styleId="24">
    <w:name w:val="NormalCharacter"/>
    <w:semiHidden/>
    <w:qFormat/>
    <w:uiPriority w:val="0"/>
  </w:style>
  <w:style w:type="paragraph" w:customStyle="1" w:styleId="25">
    <w:name w:val="样式 ！正文 + 首行缩进:  2 字符"/>
    <w:basedOn w:val="1"/>
    <w:qFormat/>
    <w:uiPriority w:val="0"/>
    <w:pPr>
      <w:ind w:firstLine="480" w:firstLineChars="200"/>
    </w:pPr>
    <w:rPr>
      <w:rFonts w:hint="eastAsia" w:ascii="Arial" w:hAnsi="Arial" w:cs="宋体"/>
    </w:rPr>
  </w:style>
  <w:style w:type="paragraph" w:customStyle="1" w:styleId="2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
    <w:name w:val="List Paragraph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28">
    <w:name w:val="_Style 9"/>
    <w:basedOn w:val="1"/>
    <w:next w:val="23"/>
    <w:qFormat/>
    <w:uiPriority w:val="34"/>
    <w:pPr>
      <w:ind w:firstLine="420" w:firstLineChars="200"/>
    </w:pPr>
  </w:style>
  <w:style w:type="paragraph" w:customStyle="1" w:styleId="29">
    <w:name w:val="_Style 11"/>
    <w:basedOn w:val="1"/>
    <w:next w:val="23"/>
    <w:qFormat/>
    <w:uiPriority w:val="34"/>
    <w:pPr>
      <w:ind w:firstLine="420" w:firstLineChars="200"/>
    </w:pPr>
  </w:style>
  <w:style w:type="paragraph" w:customStyle="1" w:styleId="30">
    <w:name w:val="_Style 12"/>
    <w:basedOn w:val="1"/>
    <w:next w:val="23"/>
    <w:qFormat/>
    <w:uiPriority w:val="34"/>
    <w:pPr>
      <w:ind w:firstLine="420" w:firstLineChars="200"/>
    </w:pPr>
  </w:style>
  <w:style w:type="paragraph" w:customStyle="1" w:styleId="31">
    <w:name w:val="页眉1"/>
    <w:basedOn w:val="1"/>
    <w:qFormat/>
    <w:uiPriority w:val="0"/>
    <w:pPr>
      <w:pBdr>
        <w:bottom w:val="single" w:color="000000" w:sz="6" w:space="1"/>
      </w:pBdr>
      <w:tabs>
        <w:tab w:val="center" w:pos="4819"/>
        <w:tab w:val="right" w:pos="9071"/>
      </w:tabs>
      <w:spacing w:beforeAutospacing="0" w:afterAutospacing="0" w:line="240" w:lineRule="atLeast"/>
      <w:jc w:val="center"/>
    </w:pPr>
    <w:rPr>
      <w:rFonts w:ascii="宋体"/>
      <w:kern w:val="0"/>
      <w:sz w:val="18"/>
      <w:szCs w:val="20"/>
    </w:rPr>
  </w:style>
  <w:style w:type="paragraph" w:customStyle="1" w:styleId="32">
    <w:name w:val="页脚1"/>
    <w:basedOn w:val="1"/>
    <w:qFormat/>
    <w:uiPriority w:val="0"/>
    <w:pPr>
      <w:tabs>
        <w:tab w:val="center" w:pos="4153"/>
        <w:tab w:val="right" w:pos="8306"/>
      </w:tabs>
      <w:spacing w:beforeAutospacing="0" w:afterAutospacing="0" w:line="240" w:lineRule="atLeast"/>
      <w:jc w:val="left"/>
    </w:pPr>
    <w:rPr>
      <w:rFonts w:ascii="宋体"/>
      <w:kern w:val="0"/>
      <w:sz w:val="18"/>
      <w:szCs w:val="20"/>
    </w:rPr>
  </w:style>
  <w:style w:type="character" w:customStyle="1" w:styleId="33">
    <w:name w:val="页码1"/>
    <w:basedOn w:val="34"/>
    <w:link w:val="1"/>
    <w:qFormat/>
    <w:uiPriority w:val="0"/>
    <w:rPr>
      <w:rFonts w:ascii="Times New Roman" w:hAnsi="Times New Roman" w:eastAsia="宋体" w:cs="Times New Roman"/>
      <w:kern w:val="2"/>
      <w:sz w:val="21"/>
      <w:lang w:val="en-US" w:eastAsia="zh-CN" w:bidi="ar-SA"/>
    </w:rPr>
  </w:style>
  <w:style w:type="character" w:customStyle="1" w:styleId="34">
    <w:name w:val="默认段落字体1"/>
    <w:link w:val="1"/>
    <w:semiHidden/>
    <w:qFormat/>
    <w:uiPriority w:val="0"/>
  </w:style>
  <w:style w:type="paragraph" w:customStyle="1" w:styleId="35">
    <w:name w:val="TOC 标题1"/>
    <w:basedOn w:val="2"/>
    <w:next w:val="1"/>
    <w:qFormat/>
    <w:uiPriority w:val="99"/>
    <w:pPr>
      <w:keepLines/>
      <w:widowControl/>
      <w:spacing w:before="480" w:line="276" w:lineRule="auto"/>
      <w:jc w:val="left"/>
      <w:outlineLvl w:val="9"/>
    </w:pPr>
    <w:rPr>
      <w:rFonts w:ascii="Cambria" w:hAnsi="Cambria" w:eastAsia="宋体"/>
      <w:color w:val="365F91"/>
      <w:kern w:val="0"/>
      <w:szCs w:val="28"/>
    </w:rPr>
  </w:style>
  <w:style w:type="paragraph" w:customStyle="1" w:styleId="36">
    <w:name w:val="正文文本 (2)"/>
    <w:basedOn w:val="1"/>
    <w:qFormat/>
    <w:uiPriority w:val="0"/>
    <w:pPr>
      <w:spacing w:after="120"/>
    </w:pPr>
    <w:rPr>
      <w:rFonts w:ascii="宋体" w:hAnsi="宋体" w:eastAsia="宋体" w:cs="宋体"/>
      <w:sz w:val="18"/>
      <w:szCs w:val="18"/>
    </w:rPr>
  </w:style>
  <w:style w:type="paragraph" w:customStyle="1" w:styleId="37">
    <w:name w:val="正文首行缩进 21"/>
    <w:basedOn w:val="38"/>
    <w:qFormat/>
    <w:uiPriority w:val="0"/>
    <w:pPr>
      <w:ind w:firstLine="420" w:firstLineChars="200"/>
    </w:pPr>
  </w:style>
  <w:style w:type="paragraph" w:customStyle="1" w:styleId="38">
    <w:name w:val="正文文本缩进1"/>
    <w:basedOn w:val="1"/>
    <w:qFormat/>
    <w:uiPriority w:val="0"/>
    <w:pPr>
      <w:spacing w:after="120" w:afterAutospacing="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6398</Words>
  <Characters>6724</Characters>
  <Lines>85</Lines>
  <Paragraphs>24</Paragraphs>
  <TotalTime>25</TotalTime>
  <ScaleCrop>false</ScaleCrop>
  <LinksUpToDate>false</LinksUpToDate>
  <CharactersWithSpaces>6969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2022-11-10T01:19:00Z</dcterms:created>
  <dc:creator>admin</dc:creator>
  <cp:lastModifiedBy>夏未凉</cp:lastModifiedBy>
  <cp:lastPrinted>2025-01-15T08:07:00Z</cp:lastPrinted>
  <dcterms:modified xsi:type="dcterms:W3CDTF">2025-08-22T00:43:30Z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F0F04E48FC6D4EA390741FDF25563424</vt:lpwstr>
  </property>
  <property fmtid="{D5CDD505-2E9C-101B-9397-08002B2CF9AE}" pid="4" name="KSOTemplateDocerSaveRecord">
    <vt:lpwstr>eyJoZGlkIjoiNDlhNDFmYmYwNmZjOTZkNGIyZGI1ZWY1YWVlNDg2MjciLCJ1c2VySWQiOiI0NDQ1MjU3MTgifQ==</vt:lpwstr>
  </property>
</Properties>
</file>